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78AED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bookmarkStart w:id="0" w:name="_GoBack"/>
      <w:bookmarkEnd w:id="0"/>
      <w:r w:rsidRPr="00877EB9">
        <w:rPr>
          <w:rFonts w:cs="STIX Two Math"/>
          <w:bCs/>
          <w:sz w:val="22"/>
          <w:szCs w:val="22"/>
        </w:rPr>
        <w:t>Vážení rodiče,</w:t>
      </w:r>
    </w:p>
    <w:p w14:paraId="2AD99B5D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7929FC86" w14:textId="62A62C06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 w:rsidRPr="00877EB9">
        <w:rPr>
          <w:rFonts w:cs="STIX Two Math"/>
          <w:bCs/>
          <w:sz w:val="22"/>
          <w:szCs w:val="22"/>
        </w:rPr>
        <w:t xml:space="preserve">dovolujeme si Vás informovat, že s účinností od </w:t>
      </w:r>
      <w:proofErr w:type="gramStart"/>
      <w:r w:rsidR="00E668DE">
        <w:rPr>
          <w:rFonts w:cs="STIX Two Math"/>
          <w:bCs/>
          <w:sz w:val="22"/>
          <w:szCs w:val="22"/>
        </w:rPr>
        <w:t>1.2.2026</w:t>
      </w:r>
      <w:proofErr w:type="gramEnd"/>
      <w:r w:rsidR="00E668DE">
        <w:rPr>
          <w:rFonts w:cs="STIX Two Math"/>
          <w:bCs/>
          <w:sz w:val="22"/>
          <w:szCs w:val="22"/>
        </w:rPr>
        <w:t xml:space="preserve"> </w:t>
      </w:r>
      <w:r w:rsidRPr="00877EB9">
        <w:rPr>
          <w:rFonts w:cs="STIX Two Math"/>
          <w:bCs/>
          <w:sz w:val="22"/>
          <w:szCs w:val="22"/>
        </w:rPr>
        <w:t xml:space="preserve">dochází k mírnému navýšení ceny obědů o </w:t>
      </w:r>
      <w:r w:rsidR="00E668DE">
        <w:rPr>
          <w:rFonts w:cs="STIX Two Math"/>
          <w:bCs/>
          <w:sz w:val="22"/>
          <w:szCs w:val="22"/>
        </w:rPr>
        <w:t>3,-</w:t>
      </w:r>
      <w:r w:rsidRPr="00877EB9">
        <w:rPr>
          <w:rFonts w:cs="STIX Two Math"/>
          <w:bCs/>
          <w:sz w:val="22"/>
          <w:szCs w:val="22"/>
        </w:rPr>
        <w:t>Kč.</w:t>
      </w:r>
    </w:p>
    <w:p w14:paraId="5AC9944B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024AE594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 w:rsidRPr="00877EB9">
        <w:rPr>
          <w:rFonts w:cs="STIX Two Math"/>
          <w:bCs/>
          <w:sz w:val="22"/>
          <w:szCs w:val="22"/>
        </w:rPr>
        <w:t>K tomuto kroku přistupujeme v návaznosti na změnu financování nepedagogických pracovníků a současné snížení normativu na financování mzdových a režijních nákladů o 4 %, což má přímý dopad na provoz školního stravování. Při zachování stávající ceny bychom nebyli schopni dlouhodobě udržet kvalitu a pestrost nabízených obědů v rozsahu, na který jste zvyklí.</w:t>
      </w:r>
    </w:p>
    <w:p w14:paraId="0E561A90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1845B7D8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 w:rsidRPr="00877EB9">
        <w:rPr>
          <w:rFonts w:cs="STIX Two Math"/>
          <w:bCs/>
          <w:sz w:val="22"/>
          <w:szCs w:val="22"/>
        </w:rPr>
        <w:t>Rádi bychom Vás ujistili, že i nadále budeme klást důraz na dodržování výživových norem a na co nejvyšší kvalitu stravování Vašich dětí. Navýšení ceny je pro nás až posledním krokem po pečlivém zvážení všech možností úspor.</w:t>
      </w:r>
    </w:p>
    <w:p w14:paraId="45AAA66C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3EBF459E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 w:rsidRPr="00877EB9">
        <w:rPr>
          <w:rFonts w:cs="STIX Two Math"/>
          <w:bCs/>
          <w:sz w:val="22"/>
          <w:szCs w:val="22"/>
        </w:rPr>
        <w:t>Děkujeme Vám za pochopení a podporu.</w:t>
      </w:r>
    </w:p>
    <w:p w14:paraId="4ADE83B5" w14:textId="77777777" w:rsidR="00877EB9" w:rsidRP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556F9144" w14:textId="6FA1F00A" w:rsidR="00877EB9" w:rsidRDefault="00877EB9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 w:rsidRPr="00877EB9">
        <w:rPr>
          <w:rFonts w:cs="STIX Two Math"/>
          <w:bCs/>
          <w:sz w:val="22"/>
          <w:szCs w:val="22"/>
        </w:rPr>
        <w:t>S</w:t>
      </w:r>
      <w:r w:rsidR="002D144E">
        <w:rPr>
          <w:rFonts w:cs="STIX Two Math"/>
          <w:bCs/>
          <w:sz w:val="22"/>
          <w:szCs w:val="22"/>
        </w:rPr>
        <w:t> </w:t>
      </w:r>
      <w:r w:rsidRPr="00877EB9">
        <w:rPr>
          <w:rFonts w:cs="STIX Two Math"/>
          <w:bCs/>
          <w:sz w:val="22"/>
          <w:szCs w:val="22"/>
        </w:rPr>
        <w:t>pozdravem</w:t>
      </w:r>
    </w:p>
    <w:p w14:paraId="4B24E986" w14:textId="77777777" w:rsidR="002D144E" w:rsidRPr="00877EB9" w:rsidRDefault="002D144E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6A1D10E6" w14:textId="64D48D07" w:rsidR="00C936DD" w:rsidRPr="00877EB9" w:rsidRDefault="002D144E" w:rsidP="00877EB9">
      <w:pPr>
        <w:pStyle w:val="Stylbnhotextu"/>
        <w:jc w:val="both"/>
        <w:rPr>
          <w:rFonts w:cs="STIX Two Math"/>
          <w:bCs/>
          <w:sz w:val="22"/>
          <w:szCs w:val="22"/>
        </w:rPr>
      </w:pPr>
      <w:r>
        <w:rPr>
          <w:rFonts w:cs="STIX Two Math"/>
          <w:bCs/>
          <w:sz w:val="22"/>
          <w:szCs w:val="22"/>
        </w:rPr>
        <w:t>Vedoucí školní jídelny</w:t>
      </w:r>
    </w:p>
    <w:p w14:paraId="3A1E8CE5" w14:textId="410FFB58" w:rsidR="00C936DD" w:rsidRPr="00877EB9" w:rsidRDefault="00C936DD" w:rsidP="00C136C7">
      <w:pPr>
        <w:pStyle w:val="Stylbnhotextu"/>
        <w:jc w:val="both"/>
        <w:rPr>
          <w:rFonts w:cs="STIX Two Math"/>
          <w:bCs/>
          <w:sz w:val="22"/>
          <w:szCs w:val="22"/>
        </w:rPr>
      </w:pPr>
    </w:p>
    <w:p w14:paraId="6A3F4C96" w14:textId="0B21D5C5" w:rsidR="00E20932" w:rsidRPr="00877EB9" w:rsidRDefault="00EA3442" w:rsidP="00191234">
      <w:pPr>
        <w:pStyle w:val="Stylbnhotextu"/>
        <w:jc w:val="both"/>
        <w:rPr>
          <w:bCs/>
          <w:sz w:val="22"/>
          <w:szCs w:val="22"/>
        </w:rPr>
      </w:pPr>
      <w:r>
        <w:rPr>
          <w:rFonts w:cs="STIX Two Math"/>
          <w:bCs/>
          <w:sz w:val="22"/>
          <w:szCs w:val="22"/>
        </w:rPr>
        <w:t>Veronika Tykalová</w:t>
      </w:r>
    </w:p>
    <w:sectPr w:rsidR="00E20932" w:rsidRPr="00877EB9" w:rsidSect="002759AD">
      <w:headerReference w:type="default" r:id="rId7"/>
      <w:footerReference w:type="default" r:id="rId8"/>
      <w:pgSz w:w="11900" w:h="16840"/>
      <w:pgMar w:top="3008" w:right="1418" w:bottom="1418" w:left="1418" w:header="144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1DD4" w14:textId="77777777" w:rsidR="00944B2E" w:rsidRDefault="00944B2E" w:rsidP="00DC4F7D">
      <w:r>
        <w:separator/>
      </w:r>
    </w:p>
  </w:endnote>
  <w:endnote w:type="continuationSeparator" w:id="0">
    <w:p w14:paraId="4FA015CA" w14:textId="77777777" w:rsidR="00944B2E" w:rsidRDefault="00944B2E" w:rsidP="00D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rlow Semi Condensed">
    <w:altName w:val="Times New Roman"/>
    <w:charset w:val="EE"/>
    <w:family w:val="auto"/>
    <w:pitch w:val="variable"/>
    <w:sig w:usb0="00000001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IX Two Math">
    <w:panose1 w:val="00000000000000000000"/>
    <w:charset w:val="00"/>
    <w:family w:val="roman"/>
    <w:notTrueType/>
    <w:pitch w:val="variable"/>
    <w:sig w:usb0="A00002FF" w:usb1="4000FDFF" w:usb2="0200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3"/>
      <w:gridCol w:w="2727"/>
      <w:gridCol w:w="2551"/>
      <w:gridCol w:w="1693"/>
      <w:gridCol w:w="2402"/>
    </w:tblGrid>
    <w:tr w:rsidR="00273CFB" w:rsidRPr="00161A9B" w14:paraId="2A056F4A" w14:textId="56FCFBC4" w:rsidTr="00273CFB">
      <w:trPr>
        <w:trHeight w:val="1049"/>
      </w:trPr>
      <w:tc>
        <w:tcPr>
          <w:tcW w:w="2093" w:type="dxa"/>
        </w:tcPr>
        <w:p w14:paraId="1E3C064B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2C29B211" w14:textId="6BD1EE74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D3379F">
            <w:rPr>
              <w:b/>
              <w:color w:val="000000" w:themeColor="accent4"/>
              <w:sz w:val="16"/>
              <w:szCs w:val="16"/>
            </w:rPr>
            <w:t xml:space="preserve">Společnost vedená </w:t>
          </w:r>
          <w:r w:rsidRPr="00D3379F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 xml:space="preserve">u Městského soudu v Praze, </w:t>
          </w:r>
          <w:r>
            <w:rPr>
              <w:color w:val="000000" w:themeColor="accent4"/>
              <w:sz w:val="16"/>
              <w:szCs w:val="16"/>
            </w:rPr>
            <w:br/>
          </w:r>
          <w:r w:rsidRPr="00D3379F">
            <w:rPr>
              <w:color w:val="000000" w:themeColor="accent4"/>
              <w:sz w:val="16"/>
              <w:szCs w:val="16"/>
            </w:rPr>
            <w:t>spisová značka C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D3379F">
            <w:rPr>
              <w:color w:val="000000" w:themeColor="accent4"/>
              <w:sz w:val="16"/>
              <w:szCs w:val="16"/>
            </w:rPr>
            <w:t>54351</w:t>
          </w:r>
        </w:p>
      </w:tc>
      <w:tc>
        <w:tcPr>
          <w:tcW w:w="2727" w:type="dxa"/>
        </w:tcPr>
        <w:p w14:paraId="56A0F69D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7821C6F7" w14:textId="54CE656D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IČO:</w:t>
          </w:r>
          <w:r w:rsidRPr="00E20932">
            <w:rPr>
              <w:color w:val="000000" w:themeColor="accent4"/>
              <w:sz w:val="16"/>
              <w:szCs w:val="16"/>
            </w:rPr>
            <w:t xml:space="preserve"> 25607341</w:t>
          </w:r>
        </w:p>
        <w:p w14:paraId="42DADB14" w14:textId="4EA779C8" w:rsidR="00273CFB" w:rsidRPr="00E20932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DIČ:</w:t>
          </w:r>
          <w:r w:rsidRPr="00E20932">
            <w:rPr>
              <w:color w:val="000000" w:themeColor="accent4"/>
              <w:sz w:val="16"/>
              <w:szCs w:val="16"/>
            </w:rPr>
            <w:t xml:space="preserve"> CZ25607341 </w:t>
          </w:r>
        </w:p>
        <w:p w14:paraId="392518DB" w14:textId="05DF31C6" w:rsidR="00273CFB" w:rsidRPr="00E20932" w:rsidRDefault="00273CFB" w:rsidP="00273CFB">
          <w:pPr>
            <w:pStyle w:val="Zhlav"/>
            <w:rPr>
              <w:color w:val="000000" w:themeColor="accent4"/>
              <w:sz w:val="16"/>
              <w:szCs w:val="16"/>
            </w:rPr>
          </w:pPr>
          <w:r w:rsidRPr="00E20932">
            <w:rPr>
              <w:b/>
              <w:color w:val="000000" w:themeColor="accent4"/>
              <w:sz w:val="16"/>
              <w:szCs w:val="16"/>
            </w:rPr>
            <w:t>DIČ skupiny pro DPH:</w:t>
          </w:r>
          <w:r w:rsidRPr="00E20932">
            <w:rPr>
              <w:color w:val="000000" w:themeColor="accent4"/>
              <w:sz w:val="16"/>
              <w:szCs w:val="16"/>
            </w:rPr>
            <w:t xml:space="preserve"> CZ699002587</w:t>
          </w:r>
        </w:p>
        <w:p w14:paraId="61137717" w14:textId="5D767006" w:rsidR="00273CFB" w:rsidRPr="00161A9B" w:rsidRDefault="00273CFB" w:rsidP="00273CFB">
          <w:pPr>
            <w:pStyle w:val="Zhlav"/>
            <w:rPr>
              <w:color w:val="000000" w:themeColor="accent4"/>
              <w:sz w:val="18"/>
              <w:szCs w:val="18"/>
            </w:rPr>
          </w:pPr>
          <w:r w:rsidRPr="00E20932">
            <w:rPr>
              <w:b/>
              <w:bCs/>
              <w:color w:val="000000" w:themeColor="accent4"/>
              <w:sz w:val="16"/>
              <w:szCs w:val="16"/>
            </w:rPr>
            <w:t>Člen skupiny – zastupující člen skupiny:</w:t>
          </w:r>
          <w:r w:rsidRPr="00E20932">
            <w:rPr>
              <w:color w:val="000000" w:themeColor="accent4"/>
              <w:sz w:val="16"/>
              <w:szCs w:val="16"/>
            </w:rPr>
            <w:t xml:space="preserve"> </w:t>
          </w:r>
          <w:proofErr w:type="spellStart"/>
          <w:r w:rsidRPr="00E20932">
            <w:rPr>
              <w:color w:val="000000" w:themeColor="accent4"/>
              <w:sz w:val="16"/>
              <w:szCs w:val="16"/>
            </w:rPr>
            <w:t>Delirest</w:t>
          </w:r>
          <w:proofErr w:type="spellEnd"/>
          <w:r w:rsidRPr="00E20932">
            <w:rPr>
              <w:color w:val="000000" w:themeColor="accent4"/>
              <w:sz w:val="16"/>
              <w:szCs w:val="16"/>
            </w:rPr>
            <w:t xml:space="preserve"> </w:t>
          </w:r>
          <w:proofErr w:type="spellStart"/>
          <w:r w:rsidRPr="00E20932">
            <w:rPr>
              <w:color w:val="000000" w:themeColor="accent4"/>
              <w:sz w:val="16"/>
              <w:szCs w:val="16"/>
            </w:rPr>
            <w:t>services</w:t>
          </w:r>
          <w:proofErr w:type="spellEnd"/>
          <w:r w:rsidRPr="00E20932">
            <w:rPr>
              <w:color w:val="000000" w:themeColor="accent4"/>
              <w:sz w:val="16"/>
              <w:szCs w:val="16"/>
            </w:rPr>
            <w:t xml:space="preserve"> s.r.o</w:t>
          </w:r>
          <w:r w:rsidRPr="00E003AE">
            <w:rPr>
              <w:color w:val="000000" w:themeColor="accent4"/>
              <w:sz w:val="18"/>
              <w:szCs w:val="18"/>
            </w:rPr>
            <w:t>.</w:t>
          </w:r>
        </w:p>
      </w:tc>
      <w:tc>
        <w:tcPr>
          <w:tcW w:w="2551" w:type="dxa"/>
        </w:tcPr>
        <w:p w14:paraId="42CC8B9E" w14:textId="77777777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3C14F335" w14:textId="788941F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Bankov</w:t>
          </w:r>
          <w:r>
            <w:rPr>
              <w:b/>
              <w:color w:val="000000" w:themeColor="accent4"/>
              <w:sz w:val="16"/>
              <w:szCs w:val="16"/>
            </w:rPr>
            <w:t>ní</w:t>
          </w:r>
          <w:r w:rsidRPr="00161A9B">
            <w:rPr>
              <w:b/>
              <w:color w:val="000000" w:themeColor="accent4"/>
              <w:sz w:val="16"/>
              <w:szCs w:val="16"/>
            </w:rPr>
            <w:t xml:space="preserve"> </w:t>
          </w:r>
          <w:r>
            <w:rPr>
              <w:b/>
              <w:color w:val="000000" w:themeColor="accent4"/>
              <w:sz w:val="16"/>
              <w:szCs w:val="16"/>
            </w:rPr>
            <w:t>spojení</w:t>
          </w:r>
          <w:r w:rsidRPr="00161A9B">
            <w:rPr>
              <w:b/>
              <w:color w:val="000000" w:themeColor="accent4"/>
              <w:sz w:val="16"/>
              <w:szCs w:val="16"/>
            </w:rPr>
            <w:t>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>
            <w:rPr>
              <w:color w:val="000000" w:themeColor="accent4"/>
              <w:sz w:val="16"/>
              <w:szCs w:val="16"/>
            </w:rPr>
            <w:br/>
          </w:r>
          <w:r w:rsidRPr="00CF619D">
            <w:rPr>
              <w:color w:val="000000" w:themeColor="accent4"/>
              <w:sz w:val="16"/>
              <w:szCs w:val="16"/>
            </w:rPr>
            <w:t>3612030247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/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0100</w:t>
          </w:r>
          <w:r>
            <w:rPr>
              <w:color w:val="000000" w:themeColor="accent4"/>
              <w:sz w:val="16"/>
              <w:szCs w:val="16"/>
            </w:rPr>
            <w:t xml:space="preserve"> </w:t>
          </w:r>
        </w:p>
        <w:p w14:paraId="0AC304AF" w14:textId="1430DDEA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IBAN:</w:t>
          </w:r>
          <w:r w:rsidRPr="00161A9B">
            <w:rPr>
              <w:color w:val="000000" w:themeColor="accent4"/>
              <w:sz w:val="16"/>
              <w:szCs w:val="16"/>
            </w:rPr>
            <w:t xml:space="preserve"> </w:t>
          </w:r>
          <w:r w:rsidRPr="00CF619D">
            <w:rPr>
              <w:color w:val="000000" w:themeColor="accent4"/>
              <w:sz w:val="16"/>
              <w:szCs w:val="16"/>
            </w:rPr>
            <w:t>CZ8901000000003612030247</w:t>
          </w:r>
        </w:p>
        <w:p w14:paraId="76976B89" w14:textId="0DAEBD29" w:rsidR="00273CFB" w:rsidRPr="00161A9B" w:rsidRDefault="00E20932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161A9B">
            <w:rPr>
              <w:b/>
              <w:color w:val="000000" w:themeColor="accent4"/>
              <w:sz w:val="16"/>
              <w:szCs w:val="16"/>
            </w:rPr>
            <w:t>BIC:</w:t>
          </w:r>
          <w:r w:rsidRPr="00161A9B">
            <w:rPr>
              <w:color w:val="000000" w:themeColor="accent4"/>
              <w:sz w:val="16"/>
              <w:szCs w:val="16"/>
            </w:rPr>
            <w:t xml:space="preserve"> KOMBCZPPXXX</w:t>
          </w:r>
        </w:p>
      </w:tc>
      <w:tc>
        <w:tcPr>
          <w:tcW w:w="1693" w:type="dxa"/>
        </w:tcPr>
        <w:p w14:paraId="45313279" w14:textId="2B9120A2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  <w:p w14:paraId="0B6A18B0" w14:textId="2C30E543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 xml:space="preserve">ID </w:t>
          </w:r>
          <w:proofErr w:type="spellStart"/>
          <w:proofErr w:type="gramStart"/>
          <w:r w:rsidRPr="00273CFB">
            <w:rPr>
              <w:b/>
              <w:color w:val="000000" w:themeColor="accent4"/>
              <w:sz w:val="16"/>
              <w:szCs w:val="16"/>
            </w:rPr>
            <w:t>dat</w:t>
          </w:r>
          <w:proofErr w:type="gramEnd"/>
          <w:r w:rsidRPr="00273CFB">
            <w:rPr>
              <w:b/>
              <w:color w:val="000000" w:themeColor="accent4"/>
              <w:sz w:val="16"/>
              <w:szCs w:val="16"/>
            </w:rPr>
            <w:t>.</w:t>
          </w:r>
          <w:proofErr w:type="gramStart"/>
          <w:r w:rsidRPr="00273CFB">
            <w:rPr>
              <w:b/>
              <w:color w:val="000000" w:themeColor="accent4"/>
              <w:sz w:val="16"/>
              <w:szCs w:val="16"/>
            </w:rPr>
            <w:t>schránky</w:t>
          </w:r>
          <w:proofErr w:type="spellEnd"/>
          <w:proofErr w:type="gramEnd"/>
          <w:r>
            <w:rPr>
              <w:b/>
              <w:color w:val="000000" w:themeColor="accent4"/>
              <w:sz w:val="16"/>
              <w:szCs w:val="16"/>
            </w:rPr>
            <w:t>:</w:t>
          </w:r>
          <w:r>
            <w:rPr>
              <w:b/>
              <w:color w:val="000000" w:themeColor="accent4"/>
              <w:sz w:val="16"/>
              <w:szCs w:val="16"/>
            </w:rPr>
            <w:br/>
          </w:r>
          <w:r w:rsidRPr="00273CFB">
            <w:rPr>
              <w:color w:val="000000" w:themeColor="accent4"/>
              <w:sz w:val="16"/>
              <w:szCs w:val="16"/>
            </w:rPr>
            <w:t>uvx4tfc</w:t>
          </w:r>
        </w:p>
        <w:p w14:paraId="4905C5E9" w14:textId="0803A1E0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  <w:r w:rsidRPr="00273CFB">
            <w:rPr>
              <w:b/>
              <w:color w:val="000000" w:themeColor="accent4"/>
              <w:sz w:val="16"/>
              <w:szCs w:val="16"/>
            </w:rPr>
            <w:t>IZO:</w:t>
          </w:r>
          <w:r>
            <w:rPr>
              <w:color w:val="000000" w:themeColor="accent4"/>
              <w:sz w:val="16"/>
              <w:szCs w:val="16"/>
            </w:rPr>
            <w:t xml:space="preserve"> 600 032 272</w:t>
          </w:r>
        </w:p>
      </w:tc>
      <w:tc>
        <w:tcPr>
          <w:tcW w:w="2402" w:type="dxa"/>
        </w:tcPr>
        <w:p w14:paraId="425370E3" w14:textId="59F2D97C" w:rsidR="00273CFB" w:rsidRPr="00161A9B" w:rsidRDefault="00273CFB" w:rsidP="00273CFB">
          <w:pPr>
            <w:pStyle w:val="Styl1"/>
            <w:rPr>
              <w:color w:val="000000" w:themeColor="accent4"/>
              <w:sz w:val="16"/>
              <w:szCs w:val="16"/>
            </w:rPr>
          </w:pPr>
        </w:p>
      </w:tc>
    </w:tr>
  </w:tbl>
  <w:p w14:paraId="2D8B41ED" w14:textId="6FB5D7D1" w:rsidR="00E003AE" w:rsidRPr="00161A9B" w:rsidRDefault="00E20932" w:rsidP="00702BBA">
    <w:pPr>
      <w:pStyle w:val="Zpat"/>
      <w:rPr>
        <w:color w:val="000000" w:themeColor="accent4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28F22A5D" wp14:editId="3DB35514">
          <wp:simplePos x="0" y="0"/>
          <wp:positionH relativeFrom="column">
            <wp:posOffset>60325</wp:posOffset>
          </wp:positionH>
          <wp:positionV relativeFrom="paragraph">
            <wp:posOffset>-203200</wp:posOffset>
          </wp:positionV>
          <wp:extent cx="873321" cy="417451"/>
          <wp:effectExtent l="0" t="0" r="3175" b="1905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ohemial IS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321" cy="417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3" behindDoc="1" locked="0" layoutInCell="1" allowOverlap="1" wp14:anchorId="00E1E669" wp14:editId="59811CCC">
              <wp:simplePos x="0" y="0"/>
              <wp:positionH relativeFrom="column">
                <wp:posOffset>4320483</wp:posOffset>
              </wp:positionH>
              <wp:positionV relativeFrom="paragraph">
                <wp:posOffset>-3790200</wp:posOffset>
              </wp:positionV>
              <wp:extent cx="5210185" cy="5206676"/>
              <wp:effectExtent l="0" t="0" r="0" b="635"/>
              <wp:wrapNone/>
              <wp:docPr id="7" name="Volný tva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0185" cy="5206676"/>
                      </a:xfrm>
                      <a:custGeom>
                        <a:avLst/>
                        <a:gdLst>
                          <a:gd name="connsiteX0" fmla="*/ 4714390 w 4714390"/>
                          <a:gd name="connsiteY0" fmla="*/ 2355753 h 4711507"/>
                          <a:gd name="connsiteX1" fmla="*/ 2357195 w 4714390"/>
                          <a:gd name="connsiteY1" fmla="*/ 4711508 h 4711507"/>
                          <a:gd name="connsiteX2" fmla="*/ -1 w 4714390"/>
                          <a:gd name="connsiteY2" fmla="*/ 2355753 h 4711507"/>
                          <a:gd name="connsiteX3" fmla="*/ 2357195 w 4714390"/>
                          <a:gd name="connsiteY3" fmla="*/ -1 h 4711507"/>
                          <a:gd name="connsiteX4" fmla="*/ 4714390 w 4714390"/>
                          <a:gd name="connsiteY4" fmla="*/ 2355753 h 471150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714390" h="4711507">
                            <a:moveTo>
                              <a:pt x="4714390" y="2355753"/>
                            </a:moveTo>
                            <a:cubicBezTo>
                              <a:pt x="4714390" y="3656800"/>
                              <a:pt x="3659038" y="4711508"/>
                              <a:pt x="2357195" y="4711508"/>
                            </a:cubicBezTo>
                            <a:cubicBezTo>
                              <a:pt x="1055351" y="4711508"/>
                              <a:pt x="-1" y="3656800"/>
                              <a:pt x="-1" y="2355753"/>
                            </a:cubicBezTo>
                            <a:cubicBezTo>
                              <a:pt x="-1" y="1054706"/>
                              <a:pt x="1055351" y="-1"/>
                              <a:pt x="2357195" y="-1"/>
                            </a:cubicBezTo>
                            <a:cubicBezTo>
                              <a:pt x="3659038" y="-1"/>
                              <a:pt x="4714390" y="1054706"/>
                              <a:pt x="4714390" y="2355753"/>
                            </a:cubicBezTo>
                            <a:close/>
                          </a:path>
                        </a:pathLst>
                      </a:custGeom>
                      <a:solidFill>
                        <a:srgbClr val="E4F1FB">
                          <a:alpha val="70000"/>
                        </a:srgbClr>
                      </a:solidFill>
                      <a:ln w="14555" cap="flat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15578474" w14:textId="493AA2F6" w:rsidR="00273CFB" w:rsidRDefault="00273CFB" w:rsidP="00273CFB">
                          <w:pPr>
                            <w:jc w:val="center"/>
                          </w:pPr>
                          <w:r>
                            <w:t>–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0E1E669" id="Volný tvar 7" o:spid="_x0000_s1026" style="position:absolute;margin-left:340.2pt;margin-top:-298.45pt;width:410.25pt;height:409.9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390,471150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08swMAADYKAAAOAAAAZHJzL2Uyb0RvYy54bWysVttu4zYQfS+w/0DosUAiyZbsxIizyCZ1&#10;USDYBkiK3T7SNGUJoEgtSV+yX99DUrbpbLZOiubBGWrmzJ3Dufq4bQVZc20aJadJfp4lhEumFo1c&#10;TpO/nmZnFwkxlsoFFUryafLMTfLx+sMvV5tuwgeqVmLBNYESaSabbprU1naTNDWs5i0156rjEsxK&#10;6ZZaHPUyXWi6gfZWpIMsG6UbpRedVowbg693gZlce/1VxZn9s6oMt0RME/hm/a/2v3P3m15f0clS&#10;065uWO8G/Q9etLSRMLpXdUctJSvd/KCqbZhWRlX2nKk2VVXVMO5jQDR59iKax5p23MeC5Jhunybz&#10;/6lln9eP3YNGGjadmRiQLoptpVv3H/6RrU/W8z5ZfGsJw8dykGf5RZkQBl45yEaj8cilMz3A2crY&#10;37nyquj63tiQ7QUon6sFkbRFUzAlpWks/4oKVa1AAX5NSTHOi+FlRjY7qq/VS9DfMWgwLMtxOSS1&#10;A+VlNv4J6GseWQJonF+Wpy3FoKD/4rSlQWTpLD9tJJZ/czjDyMibw4lB8OxkzorIyJurE4NeDQf9&#10;stx1BK13TcK2su8SUIS6aZL5C9Yp41oybhn03+6IZggtCJRrsRNgFDQG5+8Co1AxePAuMHIfg4fv&#10;AiOnMbiIwUjnIXca889NPuEnn00IJp9OCCbf3GHopKPWpXxHks006SubkNrT/hI5fqvW/El5Sesq&#10;sJeDK31hez8Okmw1b9gn/v1nuOGoHF1k/RTuvFp8usyGeDWgtr9jvaue3Tf3S7aL+sjW8SmozrOy&#10;HJah5q+oPgucV3zqOcdRHls4PgV7PQxmi3HmZyMS7qOIPYFUKMUP8QXOm0KLs3asMC7TK57E7H+N&#10;TyjDw9VyPePH/L55vIuHUW+UaBazRgjXLEYv57dCkzVFH/5WzPLZJ3+PqehqGr6OM/z1vdOLe/1H&#10;eoR0zZkXZemeHIpVoRLUelVSOWMhidrYO2rqoNgrCNlt8bzo4L/AZEgPr52j7Ha+BdORc7V4ftBE&#10;q7AqmI7NGii9p8Y+UI2nCc8N9h1wa6W/J2SD3WGamG8rqnlCxB8Sj/NlXhRu2fCHohwPcNAxZx5z&#10;5Kq9VUgO2g/WPOnkrdiRlVbtF6w5N84qWFQy2MbQs7jL4XBrcQYLixLjNzeexoKBCt3Lx4455f7m&#10;IpKn7ReqO9KBnCYWr/lntdsz6GT3SqOiTiDIOqRUNyurqsY94T55IU/9AcuJr1i/SLntJz57qcO6&#10;d/0PAAAA//8DAFBLAwQUAAYACAAAACEA35X1leMAAAANAQAADwAAAGRycy9kb3ducmV2LnhtbEyP&#10;QU7DMBBF90jcwRokNqi1CTRq0zgVQrBAVKCmOYATT5OIeBzZbhs4Pe4KdjOapz/v55vJDOyEzveW&#10;JNzPBTCkxuqeWgnV/nW2BOaDIq0GSyjhGz1siuurXGXanmmHpzK0LIaQz5SELoQx49w3HRrl53ZE&#10;ireDdUaFuLqWa6fOMdwMPBEi5Ub1FD90asTnDpuv8mgk1Ft6f3nbT/Ud7j54VTr+U9lPKW9vpqc1&#10;sIBT+IPhoh/VoYhOtT2S9myQkC7FY0QlzBardAXsgiyEiFMtIUkeBPAi5/9bFL8AAAD//wMAUEsB&#10;Ai0AFAAGAAgAAAAhALaDOJL+AAAA4QEAABMAAAAAAAAAAAAAAAAAAAAAAFtDb250ZW50X1R5cGVz&#10;XS54bWxQSwECLQAUAAYACAAAACEAOP0h/9YAAACUAQAACwAAAAAAAAAAAAAAAAAvAQAAX3JlbHMv&#10;LnJlbHNQSwECLQAUAAYACAAAACEA/2ItPLMDAAA2CgAADgAAAAAAAAAAAAAAAAAuAgAAZHJzL2Uy&#10;b0RvYy54bWxQSwECLQAUAAYACAAAACEA35X1leMAAAANAQAADwAAAAAAAAAAAAAAAAANBgAAZHJz&#10;L2Rvd25yZXYueG1sUEsFBgAAAAAEAAQA8wAAAB0HAAAAAA==&#10;" adj="-11796480,,5400" path="m4714390,2355753v,1301047,-1055352,2355755,-2357195,2355755c1055351,4711508,-1,3656800,-1,2355753,-1,1054706,1055351,-1,2357195,-1v1301843,,2357195,1054707,2357195,2355754xe" fillcolor="#e4f1fb" stroked="f" strokeweight=".40431mm">
              <v:fill opacity="46003f"/>
              <v:stroke joinstyle="miter"/>
              <v:formulas/>
              <v:path arrowok="t" o:connecttype="custom" o:connectlocs="5210185,2603337;2605093,5206677;-1,2603337;2605093,-1;5210185,2603337" o:connectangles="0,0,0,0,0" textboxrect="0,0,4714390,4711507"/>
              <v:textbox>
                <w:txbxContent>
                  <w:p w14:paraId="15578474" w14:textId="493AA2F6" w:rsidR="00273CFB" w:rsidRDefault="00273CFB" w:rsidP="00273CFB">
                    <w:pPr>
                      <w:jc w:val="center"/>
                    </w:pPr>
                    <w:r>
                      <w:t>–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829F" w14:textId="77777777" w:rsidR="00944B2E" w:rsidRDefault="00944B2E" w:rsidP="00DC4F7D">
      <w:r>
        <w:separator/>
      </w:r>
    </w:p>
  </w:footnote>
  <w:footnote w:type="continuationSeparator" w:id="0">
    <w:p w14:paraId="1FD08A36" w14:textId="77777777" w:rsidR="00944B2E" w:rsidRDefault="00944B2E" w:rsidP="00DC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1E54B" w14:textId="7BCA780D" w:rsidR="00E003AE" w:rsidRDefault="00273CFB">
    <w:pPr>
      <w:pStyle w:val="Zhlav"/>
      <w:rPr>
        <w:rFonts w:asciiTheme="majorHAnsi" w:eastAsia="Times New Roman" w:hAnsiTheme="majorHAnsi" w:cs="Times New Roman"/>
        <w:b/>
        <w:color w:val="BCDEF6" w:themeColor="text1"/>
        <w:sz w:val="20"/>
        <w:szCs w:val="20"/>
        <w:lang w:eastAsia="cs-CZ"/>
      </w:rPr>
    </w:pPr>
    <w:r>
      <w:rPr>
        <w:rFonts w:asciiTheme="majorHAnsi" w:eastAsia="Times New Roman" w:hAnsiTheme="majorHAnsi" w:cs="Times New Roman"/>
        <w:b/>
        <w:noProof/>
        <w:color w:val="BCDEF6" w:themeColor="text1"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 wp14:anchorId="7E86706C" wp14:editId="314516C2">
          <wp:simplePos x="0" y="0"/>
          <wp:positionH relativeFrom="column">
            <wp:posOffset>-92734</wp:posOffset>
          </wp:positionH>
          <wp:positionV relativeFrom="paragraph">
            <wp:posOffset>-538480</wp:posOffset>
          </wp:positionV>
          <wp:extent cx="1188850" cy="828942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50" cy="828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3AE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26C0253A" wp14:editId="4D500437">
              <wp:simplePos x="0" y="0"/>
              <wp:positionH relativeFrom="column">
                <wp:posOffset>-2202288</wp:posOffset>
              </wp:positionH>
              <wp:positionV relativeFrom="paragraph">
                <wp:posOffset>-853838</wp:posOffset>
              </wp:positionV>
              <wp:extent cx="10674619" cy="10499582"/>
              <wp:effectExtent l="0" t="0" r="6350" b="3810"/>
              <wp:wrapNone/>
              <wp:docPr id="3" name="Grafický objekt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74619" cy="10499582"/>
                        <a:chOff x="-369651" y="1876836"/>
                        <a:chExt cx="10674619" cy="10499582"/>
                      </a:xfrm>
                    </wpg:grpSpPr>
                    <wps:wsp>
                      <wps:cNvPr id="8" name="Volný tvar 8"/>
                      <wps:cNvSpPr/>
                      <wps:spPr>
                        <a:xfrm>
                          <a:off x="583660" y="10519696"/>
                          <a:ext cx="1857782" cy="1856722"/>
                        </a:xfrm>
                        <a:custGeom>
                          <a:avLst/>
                          <a:gdLst>
                            <a:gd name="connsiteX0" fmla="*/ 1214427 w 1214427"/>
                            <a:gd name="connsiteY0" fmla="*/ 606843 h 1213684"/>
                            <a:gd name="connsiteX1" fmla="*/ 607214 w 1214427"/>
                            <a:gd name="connsiteY1" fmla="*/ 1213685 h 1213684"/>
                            <a:gd name="connsiteX2" fmla="*/ 0 w 1214427"/>
                            <a:gd name="connsiteY2" fmla="*/ 606843 h 1213684"/>
                            <a:gd name="connsiteX3" fmla="*/ 607214 w 1214427"/>
                            <a:gd name="connsiteY3" fmla="*/ 0 h 1213684"/>
                            <a:gd name="connsiteX4" fmla="*/ 1214427 w 1214427"/>
                            <a:gd name="connsiteY4" fmla="*/ 606843 h 12136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4427" h="1213684">
                              <a:moveTo>
                                <a:pt x="1214427" y="606843"/>
                              </a:moveTo>
                              <a:cubicBezTo>
                                <a:pt x="1214427" y="941993"/>
                                <a:pt x="942568" y="1213685"/>
                                <a:pt x="607214" y="1213685"/>
                              </a:cubicBezTo>
                              <a:cubicBezTo>
                                <a:pt x="271859" y="1213685"/>
                                <a:pt x="0" y="941993"/>
                                <a:pt x="0" y="606843"/>
                              </a:cubicBezTo>
                              <a:cubicBezTo>
                                <a:pt x="0" y="271693"/>
                                <a:pt x="271859" y="0"/>
                                <a:pt x="607214" y="0"/>
                              </a:cubicBezTo>
                              <a:cubicBezTo>
                                <a:pt x="942568" y="0"/>
                                <a:pt x="1214427" y="271693"/>
                                <a:pt x="1214427" y="60684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Volný tvar 4"/>
                      <wps:cNvSpPr/>
                      <wps:spPr>
                        <a:xfrm>
                          <a:off x="6933468" y="1876836"/>
                          <a:ext cx="3371500" cy="3369438"/>
                        </a:xfrm>
                        <a:custGeom>
                          <a:avLst/>
                          <a:gdLst>
                            <a:gd name="connsiteX0" fmla="*/ 3371501 w 3371500"/>
                            <a:gd name="connsiteY0" fmla="*/ 1684719 h 3369438"/>
                            <a:gd name="connsiteX1" fmla="*/ 1685751 w 3371500"/>
                            <a:gd name="connsiteY1" fmla="*/ 3369438 h 3369438"/>
                            <a:gd name="connsiteX2" fmla="*/ 1 w 3371500"/>
                            <a:gd name="connsiteY2" fmla="*/ 1684719 h 3369438"/>
                            <a:gd name="connsiteX3" fmla="*/ 1685751 w 3371500"/>
                            <a:gd name="connsiteY3" fmla="*/ 0 h 3369438"/>
                            <a:gd name="connsiteX4" fmla="*/ 3371501 w 3371500"/>
                            <a:gd name="connsiteY4" fmla="*/ 1684719 h 33694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1500" h="3369438">
                              <a:moveTo>
                                <a:pt x="3371501" y="1684719"/>
                              </a:moveTo>
                              <a:cubicBezTo>
                                <a:pt x="3371501" y="2615164"/>
                                <a:pt x="2616765" y="3369438"/>
                                <a:pt x="1685751" y="3369438"/>
                              </a:cubicBezTo>
                              <a:cubicBezTo>
                                <a:pt x="754736" y="3369438"/>
                                <a:pt x="1" y="2615164"/>
                                <a:pt x="1" y="1684719"/>
                              </a:cubicBezTo>
                              <a:cubicBezTo>
                                <a:pt x="1" y="754274"/>
                                <a:pt x="754736" y="0"/>
                                <a:pt x="1685751" y="0"/>
                              </a:cubicBezTo>
                              <a:cubicBezTo>
                                <a:pt x="2616765" y="0"/>
                                <a:pt x="3371501" y="754274"/>
                                <a:pt x="3371501" y="16847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DD7CA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Volný tvar 5"/>
                      <wps:cNvSpPr/>
                      <wps:spPr>
                        <a:xfrm>
                          <a:off x="-369651" y="6129842"/>
                          <a:ext cx="3249154" cy="3247167"/>
                        </a:xfrm>
                        <a:custGeom>
                          <a:avLst/>
                          <a:gdLst>
                            <a:gd name="connsiteX0" fmla="*/ 3249154 w 3249154"/>
                            <a:gd name="connsiteY0" fmla="*/ 1623584 h 3247167"/>
                            <a:gd name="connsiteX1" fmla="*/ 1624577 w 3249154"/>
                            <a:gd name="connsiteY1" fmla="*/ 3247167 h 3247167"/>
                            <a:gd name="connsiteX2" fmla="*/ 0 w 3249154"/>
                            <a:gd name="connsiteY2" fmla="*/ 1623584 h 3247167"/>
                            <a:gd name="connsiteX3" fmla="*/ 1624577 w 3249154"/>
                            <a:gd name="connsiteY3" fmla="*/ 0 h 3247167"/>
                            <a:gd name="connsiteX4" fmla="*/ 3249154 w 3249154"/>
                            <a:gd name="connsiteY4" fmla="*/ 1623584 h 32471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49154" h="3247167">
                              <a:moveTo>
                                <a:pt x="3249154" y="1623584"/>
                              </a:moveTo>
                              <a:cubicBezTo>
                                <a:pt x="3249154" y="2520264"/>
                                <a:pt x="2521806" y="3247167"/>
                                <a:pt x="1624577" y="3247167"/>
                              </a:cubicBezTo>
                              <a:cubicBezTo>
                                <a:pt x="727348" y="3247167"/>
                                <a:pt x="0" y="2520264"/>
                                <a:pt x="0" y="1623584"/>
                              </a:cubicBezTo>
                              <a:cubicBezTo>
                                <a:pt x="0" y="726903"/>
                                <a:pt x="727348" y="0"/>
                                <a:pt x="1624577" y="0"/>
                              </a:cubicBezTo>
                              <a:cubicBezTo>
                                <a:pt x="2521806" y="0"/>
                                <a:pt x="3249154" y="726903"/>
                                <a:pt x="3249154" y="16235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7E1">
                            <a:alpha val="70000"/>
                          </a:srgbClr>
                        </a:solidFill>
                        <a:ln w="1455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B2959EC" id="Grafický objekt 1" o:spid="_x0000_s1026" style="position:absolute;margin-left:-173.4pt;margin-top:-67.25pt;width:840.5pt;height:826.75pt;z-index:-251650048;mso-width-relative:margin;mso-height-relative:margin" coordorigin="-3696,18768" coordsize="106746,104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OEVAYAABYdAAAOAAAAZHJzL2Uyb0RvYy54bWzsWVtv2zYYfR+w/yDocUBr3WUZcYosaYIB&#10;RVeg2do+0rJsa5VEjaLjtP9tT/tjO7xIpmw3Ui8oiiF+sEmR3+3wI79j6uzZfVlYdxlrclrNbfep&#10;Y1tZldJlXq3n9h+310+mttVwUi1JQatsbn/IGvvZ+c8/ne3qWebRDS2WGbOgpGpmu3pubzivZ5NJ&#10;k26ykjRPaZ1VGFxRVhKOLltPlozsoL0sJp7jRJMdZcua0TRrGjy9UoP2udS/WmUp/321ajJuFXMb&#10;vnH5zeT3QnxPzs/IbM1IvclT7Qb5Ai9Kklcw2qm6IpxYW5YfqSrzlNGGrvjTlJYTulrlaSZjQDSu&#10;cxDNDaPbWsaynu3WdQcToD3A6YvVpi/vXjErX85t37YqUmKJbhiBV+///ceii7+y99xyBUq7ej3D&#10;5BtWv65fMf1grXoi8PsVK8UvQrLuJb4fOnyze26leOg6URxEbmJbKQZdJ0iScOqpNUg3WCgh+cSP&#10;kih0bUtMmcbR1I/aGc8H9UxaRybC3869XY3savYANl8H4OsNqTO5Lo3ARAOITFcA/kmLCujxO8Ks&#10;qcJOzuuAa2YNMDyBWohgI6SpRCd0EyChYu8QnIZxDMgUgNMwij2JXxc3maXbht9kVC4GuXvRcJXi&#10;S7Rkgi61lymtqibn2VvYW5UFsv6XieV6bhB4sbVrW8r8+lDonSkUOdE08K2NkPHR/ITMW6xpZyhy&#10;YpgatmPKKPXhsCHg0xlyhm2Y08fGgt3SmRgbiynjDEcRGCZGr4spdCoWJMq6TQWyabMjva90eqBl&#10;EXF2O/I4q2kj9qSZK8jNtossQHJBJaREbg0Iqz3dCctjZbQwFsm03Gb9OMtA3hT2P8ttQGoKy/Ru&#10;3Va/GjuGaiPqTCHrDLct1BlmW6gzC7UlasIF5AIq0bR2OOHUhrOtjWzL7SPGS3qX3VI5k4sV6ObB&#10;FbWuOob9xHS7yNNfs4+fEksCN0lk6DAvlSaBF0Y4tqBT7y3tpxxVaX04KiLuGer3lGIvdqchjvnT&#10;itUBd+yOet6Lrq+831OmlBAMRv3YDBd0lVfzjai67B2MxwCqp8xclWMXzNGHoipok6l9JLJCbqgu&#10;UyTc+wO9oUW+vM6LQmRGw9aLy4JZdwRJd311FV9eyE1LinpD1NPYwUdnip4u9ff0FJXMxCAMQxQW&#10;Aha2KgiXqioqjMkKUrOGX5FmoxRLBSpbShQRpvwvcAyg8rb1TbQWdPkBBZJRRb2aOr3OoekFafgr&#10;wlB1sIDgjxjdUPbRtnbgYnO7+XtLWGZbxW8VanWCooRpXHaCMPbQYebIwhyptuUlBSI4bmBNNsV8&#10;XrTNFaPlG9DGC2EVQ6RKYRvHGsduVZ1Ljj6GQDzT7OJCtkHYsCwvqtd1KpTLvYlIbu/fEFZbAp65&#10;zVGoX9KWH5BZW4CxjGKCmiskK3qx5XSVi+osEVM46Q64imBc34G04HA7Ji3yiBPmQW6GSQs2nh+0&#10;x4hJ2FrS4vuxGyINJWnxQe8CX9IigNKyxq8iLUq/i0LfWpIJ+zBpcUFUYjdBGTY8EsXxkB71GEgE&#10;/hWOsGQKaf3DlkweMsJGb/rYaEwOAgjGRWMKCeIygJjJQUavjSl0cm2QLY/M5QdiLu1eE8ylTQhx&#10;su0JiSq4OgMUGVBpqgvSfuapwm7KeZEbupH+Y6EpRuRGcYSCBY7Rmld1SvEllduHw7KcmjTplOU4&#10;DGL86fyUZjlwwiNFb3Xu6hD76vs9FYeSgkkv7sVnONGnHEZgbWXv6+33jtHqqTNRPnbCHH0wsEcK&#10;80hhNNX77hQGZ8AxhQnFBhxNYcw7p8j1kmmgb6U6CuMFiRuiRomLK98Dc4hivcW/DYVR+gWF0ZZG&#10;URjPD6eBKMh7j4YpjAcGLW54Biz1KIzSP2zJ5CTi5mXAhjndjUZGY7IRCI2LxhSSFOZhxEw2omMY&#10;jsYUOhnNI4Xh2bsficK0u1pQGJ0QJylMO0/cZ6g0HUdhDDkv9BzvgMKEnjt1NNEw81EzA5Xbiofs&#10;h8dRGC/2A3Wz0wZmkCP8FUMkJzxSA/0Q+3Si31OOKqnYixKnd70U753ocQ69aaUTn0FhDLR66toz&#10;RsR07IQ5+mBg34bCXF/Hz9XdwOMtzP/iFka+SMLLN9AalFb1olC83TP7kvLsX2ee/wcAAP//AwBQ&#10;SwMEFAAGAAgAAAAhAMRhgk7pAAAAFAEAAA8AAABkcnMvZG93bnJldi54bWxMj09rwzAMxe+DfQej&#10;wW6t4yYpWxqnlO7PqQzWDsZubqwmobEdYjdJv/3U03YRT0h6er98PZmWDdj7xlkJYh4BQ1s63dhK&#10;wtfhbfYEzAdltWqdRQlX9LAu7u9ylWk32k8c9qFiZGJ9piTUIXQZ576s0Sg/dx1amp1cb1Sgtq+4&#10;7tVI5qbliyhacqMaSx9q1eG2xvK8vxgJ76MaN7F4HXbn0/b6c0g/vncCpXx8mF5WVDYrYAGn8HcB&#10;NwbKDwUFO7qL1Z61EmZxsiSAQErESQrsthPHyQLYkVQqniPgRc7/wxS/AAAA//8DAFBLAQItABQA&#10;BgAIAAAAIQC2gziS/gAAAOEBAAATAAAAAAAAAAAAAAAAAAAAAABbQ29udGVudF9UeXBlc10ueG1s&#10;UEsBAi0AFAAGAAgAAAAhADj9If/WAAAAlAEAAAsAAAAAAAAAAAAAAAAALwEAAF9yZWxzLy5yZWxz&#10;UEsBAi0AFAAGAAgAAAAhAFll04RUBgAAFh0AAA4AAAAAAAAAAAAAAAAALgIAAGRycy9lMm9Eb2Mu&#10;eG1sUEsBAi0AFAAGAAgAAAAhAMRhgk7pAAAAFAEAAA8AAAAAAAAAAAAAAAAArggAAGRycy9kb3du&#10;cmV2LnhtbFBLBQYAAAAABAAEAPMAAADECQAAAAA=&#10;">
              <v:shape id="Volný tvar 8" o:spid="_x0000_s1027" style="position:absolute;left:5836;top:105196;width:18578;height:18568;visibility:visible;mso-wrap-style:square;v-text-anchor:middle" coordsize="1214427,12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NPgxwAAAN8AAAAPAAAAZHJzL2Rvd25yZXYueG1sRI/BasJA&#10;EIbvhb7DMgVvdaOWItFVRBHEXtooOY/ZaRKanQ3ZVaNP3zkIXgZ+hv+b+ebL3jXqQl2oPRsYDRNQ&#10;xIW3NZcGjoft+xRUiMgWG89k4EYBlovXlzmm1l/5hy5ZLJVAOKRooIqxTbUORUUOw9C3xLL79Z3D&#10;KLErte3wKnDX6HGSfGqHNcuFCltaV1T8ZWdnQGf3U/6dT5q6P9rD1yT/2E/vO2MGb/1mJmM1AxWp&#10;j8/GA7GzBuRh8REX0It/AAAA//8DAFBLAQItABQABgAIAAAAIQDb4fbL7gAAAIUBAAATAAAAAAAA&#10;AAAAAAAAAAAAAABbQ29udGVudF9UeXBlc10ueG1sUEsBAi0AFAAGAAgAAAAhAFr0LFu/AAAAFQEA&#10;AAsAAAAAAAAAAAAAAAAAHwEAAF9yZWxzLy5yZWxzUEsBAi0AFAAGAAgAAAAhACD00+DHAAAA3wAA&#10;AA8AAAAAAAAAAAAAAAAABwIAAGRycy9kb3ducmV2LnhtbFBLBQYAAAAAAwADALcAAAD7AgAAAAA=&#10;" path="m1214427,606843v,335150,-271859,606842,-607213,606842c271859,1213685,,941993,,606843,,271693,271859,,607214,v335354,,607213,271693,607213,606843xe" fillcolor="#fdd7ca" stroked="f" strokeweight=".40431mm">
                <v:fill opacity="46003f"/>
                <v:stroke joinstyle="miter"/>
                <v:path arrowok="t" o:connecttype="custom" o:connectlocs="1857782,928363;928892,1856724;0,928363;928892,0;1857782,928363" o:connectangles="0,0,0,0,0"/>
              </v:shape>
              <v:shape id="Volný tvar 4" o:spid="_x0000_s1028" style="position:absolute;left:69334;top:18768;width:33715;height:33694;visibility:visible;mso-wrap-style:square;v-text-anchor:middle" coordsize="3371500,3369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OwyAAAAN8AAAAPAAAAZHJzL2Rvd25yZXYueG1sRI9Ba8JA&#10;FITvgv9heYKXUjdKEY3ZiK0tlB5ajI3nR/aZBLNvQ3Yb03/fFQpeBoZhvmGS7WAa0VPnassK5rMI&#10;BHFhdc2lgu/j2+MKhPPIGhvLpOCXHGzT8SjBWNsrH6jPfCkChF2MCirv21hKV1Rk0M1sSxyys+0M&#10;+mC7UuoOrwFuGrmIoqU0WHNYqLCll4qKS/ZjFORfuP7Ijqemd8+fhzk/5NH+NVdqOhn2myC7DQhP&#10;g783/hHvWsET3P6ELyDTPwAAAP//AwBQSwECLQAUAAYACAAAACEA2+H2y+4AAACFAQAAEwAAAAAA&#10;AAAAAAAAAAAAAAAAW0NvbnRlbnRfVHlwZXNdLnhtbFBLAQItABQABgAIAAAAIQBa9CxbvwAAABUB&#10;AAALAAAAAAAAAAAAAAAAAB8BAABfcmVscy8ucmVsc1BLAQItABQABgAIAAAAIQBXCaOwyAAAAN8A&#10;AAAPAAAAAAAAAAAAAAAAAAcCAABkcnMvZG93bnJldi54bWxQSwUGAAAAAAMAAwC3AAAA/AIAAAAA&#10;" path="m3371501,1684719v,930445,-754736,1684719,-1685750,1684719c754736,3369438,1,2615164,1,1684719,1,754274,754736,,1685751,v931014,,1685750,754274,1685750,1684719xe" fillcolor="#fdd7ca" stroked="f" strokeweight=".40431mm">
                <v:fill opacity="46003f"/>
                <v:stroke joinstyle="miter"/>
                <v:path arrowok="t" o:connecttype="custom" o:connectlocs="3371501,1684719;1685751,3369438;1,1684719;1685751,0;3371501,1684719" o:connectangles="0,0,0,0,0"/>
              </v:shape>
              <v:shape id="Volný tvar 5" o:spid="_x0000_s1029" style="position:absolute;left:-3696;top:61298;width:32491;height:32472;visibility:visible;mso-wrap-style:square;v-text-anchor:middle" coordsize="3249154,3247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ctUyAAAAN8AAAAPAAAAZHJzL2Rvd25yZXYueG1sRI9Ba8JA&#10;FITvBf/D8gRvdaNgkegqRW1RL8Woh94e2ddsaPZtzK4m9dd3CwUvA8Mw3zDzZWcrcaPGl44VjIYJ&#10;COLc6ZILBafj2/MUhA/IGivHpOCHPCwXvac5ptq1fKBbFgoRIexTVGBCqFMpfW7Ioh+6mjhmX66x&#10;GKJtCqkbbCPcVnKcJC/SYslxwWBNK0P5d3a1Ci7Z3lzb/PP9VJ7Dhncf68u0vSs16HfrWZTXGYhA&#10;XXg0/hFbrWACf3/iF5CLXwAAAP//AwBQSwECLQAUAAYACAAAACEA2+H2y+4AAACFAQAAEwAAAAAA&#10;AAAAAAAAAAAAAAAAW0NvbnRlbnRfVHlwZXNdLnhtbFBLAQItABQABgAIAAAAIQBa9CxbvwAAABUB&#10;AAALAAAAAAAAAAAAAAAAAB8BAABfcmVscy8ucmVsc1BLAQItABQABgAIAAAAIQDc5ctUyAAAAN8A&#10;AAAPAAAAAAAAAAAAAAAAAAcCAABkcnMvZG93bnJldi54bWxQSwUGAAAAAAMAAwC3AAAA/AIAAAAA&#10;" path="m3249154,1623584v,896680,-727348,1623583,-1624577,1623583c727348,3247167,,2520264,,1623584,,726903,727348,,1624577,v897229,,1624577,726903,1624577,1623584xe" fillcolor="#fff7e1" stroked="f" strokeweight=".40431mm">
                <v:fill opacity="46003f"/>
                <v:stroke joinstyle="miter"/>
                <v:path arrowok="t" o:connecttype="custom" o:connectlocs="3249154,1623584;1624577,3247167;0,1623584;1624577,0;3249154,1623584" o:connectangles="0,0,0,0,0"/>
              </v:shape>
            </v:group>
          </w:pict>
        </mc:Fallback>
      </mc:AlternateContent>
    </w:r>
  </w:p>
  <w:p w14:paraId="7ED73A9F" w14:textId="2C9F7FE3" w:rsidR="00E003AE" w:rsidRDefault="00E003AE">
    <w:pPr>
      <w:pStyle w:val="Zhlav"/>
      <w:rPr>
        <w:rFonts w:asciiTheme="majorHAnsi" w:eastAsia="Times New Roman" w:hAnsiTheme="majorHAnsi" w:cs="Times New Roman"/>
        <w:b/>
        <w:color w:val="BCDEF6" w:themeColor="text1"/>
        <w:sz w:val="16"/>
        <w:szCs w:val="16"/>
        <w:lang w:eastAsia="cs-CZ"/>
      </w:rPr>
    </w:pPr>
  </w:p>
  <w:p w14:paraId="4DF62FE2" w14:textId="1201587C" w:rsidR="00E003AE" w:rsidRPr="000B037A" w:rsidRDefault="00E20932">
    <w:pPr>
      <w:pStyle w:val="Zhlav"/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</w:pPr>
    <w:proofErr w:type="spellStart"/>
    <w:r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>Primirest</w:t>
    </w:r>
    <w:proofErr w:type="spellEnd"/>
    <w:r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 xml:space="preserve"> – zařízení</w:t>
    </w:r>
    <w:r w:rsidR="00E003AE" w:rsidRPr="000B037A">
      <w:rPr>
        <w:rFonts w:asciiTheme="majorHAnsi" w:eastAsia="Times New Roman" w:hAnsiTheme="majorHAnsi" w:cs="Times New Roman"/>
        <w:b/>
        <w:color w:val="000000" w:themeColor="accent4"/>
        <w:sz w:val="20"/>
        <w:szCs w:val="20"/>
        <w:lang w:eastAsia="cs-CZ"/>
      </w:rPr>
      <w:t xml:space="preserve"> školního stravování spol. s r.o.</w:t>
    </w:r>
  </w:p>
  <w:p w14:paraId="1A1D6A14" w14:textId="72005371" w:rsidR="00E003AE" w:rsidRPr="000B037A" w:rsidRDefault="00E003AE" w:rsidP="00556805">
    <w:pPr>
      <w:pStyle w:val="Zhlav"/>
      <w:rPr>
        <w:color w:val="000000" w:themeColor="accent4"/>
        <w:sz w:val="20"/>
        <w:szCs w:val="20"/>
      </w:rPr>
    </w:pPr>
    <w:r w:rsidRPr="000B037A">
      <w:rPr>
        <w:color w:val="000000" w:themeColor="accent4"/>
        <w:sz w:val="20"/>
        <w:szCs w:val="20"/>
      </w:rPr>
      <w:t>Jankovcova 1603/47a, 170 00 Praha 7,</w:t>
    </w:r>
    <w:r w:rsidR="00E20932">
      <w:rPr>
        <w:color w:val="000000" w:themeColor="accent4"/>
        <w:sz w:val="20"/>
        <w:szCs w:val="20"/>
      </w:rPr>
      <w:t xml:space="preserve"> Česká republika</w:t>
    </w:r>
  </w:p>
  <w:p w14:paraId="72FDC976" w14:textId="039B8BDD" w:rsidR="00E003AE" w:rsidRPr="000B037A" w:rsidRDefault="00E003AE" w:rsidP="00AB2034">
    <w:pPr>
      <w:pStyle w:val="Zhlav"/>
      <w:rPr>
        <w:color w:val="000000" w:themeColor="accent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1D"/>
    <w:rsid w:val="000030EE"/>
    <w:rsid w:val="000861BE"/>
    <w:rsid w:val="000B037A"/>
    <w:rsid w:val="000F51C9"/>
    <w:rsid w:val="00147D98"/>
    <w:rsid w:val="00151EBD"/>
    <w:rsid w:val="00152982"/>
    <w:rsid w:val="00161A9B"/>
    <w:rsid w:val="00191234"/>
    <w:rsid w:val="00196D59"/>
    <w:rsid w:val="001B0BF1"/>
    <w:rsid w:val="0022217B"/>
    <w:rsid w:val="002449F8"/>
    <w:rsid w:val="00273CFB"/>
    <w:rsid w:val="002759AD"/>
    <w:rsid w:val="0027766E"/>
    <w:rsid w:val="00280D9B"/>
    <w:rsid w:val="002C0965"/>
    <w:rsid w:val="002D144E"/>
    <w:rsid w:val="002E7252"/>
    <w:rsid w:val="00331B49"/>
    <w:rsid w:val="00342BEB"/>
    <w:rsid w:val="00343931"/>
    <w:rsid w:val="003578CE"/>
    <w:rsid w:val="0039295B"/>
    <w:rsid w:val="003D061F"/>
    <w:rsid w:val="00401D67"/>
    <w:rsid w:val="00474DD0"/>
    <w:rsid w:val="004814AA"/>
    <w:rsid w:val="00493F0C"/>
    <w:rsid w:val="004A5497"/>
    <w:rsid w:val="0052012A"/>
    <w:rsid w:val="0053083E"/>
    <w:rsid w:val="00556805"/>
    <w:rsid w:val="0062069B"/>
    <w:rsid w:val="0067372C"/>
    <w:rsid w:val="00702BBA"/>
    <w:rsid w:val="007613FE"/>
    <w:rsid w:val="0076489B"/>
    <w:rsid w:val="00792ACA"/>
    <w:rsid w:val="007D781D"/>
    <w:rsid w:val="007E0FE8"/>
    <w:rsid w:val="007E6AE6"/>
    <w:rsid w:val="00801073"/>
    <w:rsid w:val="00806728"/>
    <w:rsid w:val="00820BF5"/>
    <w:rsid w:val="00840564"/>
    <w:rsid w:val="00877EB9"/>
    <w:rsid w:val="008A143F"/>
    <w:rsid w:val="008A36E1"/>
    <w:rsid w:val="008D66B1"/>
    <w:rsid w:val="008E5C81"/>
    <w:rsid w:val="009325CE"/>
    <w:rsid w:val="00944B2E"/>
    <w:rsid w:val="00963A9D"/>
    <w:rsid w:val="009C281F"/>
    <w:rsid w:val="009F3313"/>
    <w:rsid w:val="00A00DCA"/>
    <w:rsid w:val="00A02458"/>
    <w:rsid w:val="00A72644"/>
    <w:rsid w:val="00AB2034"/>
    <w:rsid w:val="00AB7CE6"/>
    <w:rsid w:val="00AE6C5E"/>
    <w:rsid w:val="00B37279"/>
    <w:rsid w:val="00BB5317"/>
    <w:rsid w:val="00C136C7"/>
    <w:rsid w:val="00C46621"/>
    <w:rsid w:val="00C766D6"/>
    <w:rsid w:val="00C76BCB"/>
    <w:rsid w:val="00C90164"/>
    <w:rsid w:val="00C936DD"/>
    <w:rsid w:val="00CC12FD"/>
    <w:rsid w:val="00CF619D"/>
    <w:rsid w:val="00D3379F"/>
    <w:rsid w:val="00D377E8"/>
    <w:rsid w:val="00D446CF"/>
    <w:rsid w:val="00DC4F7D"/>
    <w:rsid w:val="00DE7080"/>
    <w:rsid w:val="00E003AE"/>
    <w:rsid w:val="00E20932"/>
    <w:rsid w:val="00E24BA8"/>
    <w:rsid w:val="00E5493D"/>
    <w:rsid w:val="00E668DE"/>
    <w:rsid w:val="00E955FA"/>
    <w:rsid w:val="00EA3442"/>
    <w:rsid w:val="00F032FA"/>
    <w:rsid w:val="00F12298"/>
    <w:rsid w:val="00F331FF"/>
    <w:rsid w:val="00F55ECD"/>
    <w:rsid w:val="00F74A2C"/>
    <w:rsid w:val="00F76D63"/>
    <w:rsid w:val="00F8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49615"/>
  <w15:chartTrackingRefBased/>
  <w15:docId w15:val="{9248D572-06B8-B541-91A4-F907043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6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F7D"/>
  </w:style>
  <w:style w:type="paragraph" w:styleId="Zpat">
    <w:name w:val="footer"/>
    <w:basedOn w:val="Normln"/>
    <w:link w:val="ZpatChar"/>
    <w:uiPriority w:val="99"/>
    <w:unhideWhenUsed/>
    <w:rsid w:val="00DC4F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F7D"/>
  </w:style>
  <w:style w:type="paragraph" w:customStyle="1" w:styleId="Styl1">
    <w:name w:val="Styl1"/>
    <w:basedOn w:val="Normln"/>
    <w:qFormat/>
    <w:rsid w:val="00DE7080"/>
    <w:rPr>
      <w:sz w:val="21"/>
    </w:rPr>
  </w:style>
  <w:style w:type="paragraph" w:customStyle="1" w:styleId="BasicParagraph">
    <w:name w:val="[Basic Paragraph]"/>
    <w:basedOn w:val="Normln"/>
    <w:uiPriority w:val="99"/>
    <w:rsid w:val="008A143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Zkladntext">
    <w:name w:val="Body Text"/>
    <w:basedOn w:val="Normln"/>
    <w:link w:val="ZkladntextChar"/>
    <w:rsid w:val="00702BBA"/>
    <w:pPr>
      <w:tabs>
        <w:tab w:val="left" w:pos="1985"/>
      </w:tabs>
    </w:pPr>
    <w:rPr>
      <w:rFonts w:ascii="Arial" w:eastAsia="Times New Roman" w:hAnsi="Arial" w:cs="Arial"/>
      <w:sz w:val="16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702BBA"/>
    <w:rPr>
      <w:rFonts w:ascii="Arial" w:eastAsia="Times New Roman" w:hAnsi="Arial" w:cs="Arial"/>
      <w:sz w:val="16"/>
      <w:szCs w:val="20"/>
      <w:lang w:eastAsia="sk-SK"/>
    </w:rPr>
  </w:style>
  <w:style w:type="paragraph" w:customStyle="1" w:styleId="Stylbnhotextu">
    <w:name w:val="Styl běžného textu"/>
    <w:basedOn w:val="Styl1"/>
    <w:qFormat/>
    <w:rsid w:val="00DE7080"/>
    <w:pPr>
      <w:spacing w:line="276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46C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6CF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8A36E1"/>
  </w:style>
  <w:style w:type="character" w:styleId="Hypertextovodkaz">
    <w:name w:val="Hyperlink"/>
    <w:basedOn w:val="Standardnpsmoodstavce"/>
    <w:uiPriority w:val="99"/>
    <w:unhideWhenUsed/>
    <w:rsid w:val="004814AA"/>
    <w:rPr>
      <w:color w:val="FEFFFE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14A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9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Primirest_barvy">
      <a:dk1>
        <a:srgbClr val="BCDEF6"/>
      </a:dk1>
      <a:lt1>
        <a:srgbClr val="F08371"/>
      </a:lt1>
      <a:dk2>
        <a:srgbClr val="BCDEF6"/>
      </a:dk2>
      <a:lt2>
        <a:srgbClr val="F08371"/>
      </a:lt2>
      <a:accent1>
        <a:srgbClr val="FFE7AC"/>
      </a:accent1>
      <a:accent2>
        <a:srgbClr val="966F65"/>
      </a:accent2>
      <a:accent3>
        <a:srgbClr val="F3ABBF"/>
      </a:accent3>
      <a:accent4>
        <a:srgbClr val="000000"/>
      </a:accent4>
      <a:accent5>
        <a:srgbClr val="FEFFFF"/>
      </a:accent5>
      <a:accent6>
        <a:srgbClr val="BCDEF8"/>
      </a:accent6>
      <a:hlink>
        <a:srgbClr val="FEFFFE"/>
      </a:hlink>
      <a:folHlink>
        <a:srgbClr val="000000"/>
      </a:folHlink>
    </a:clrScheme>
    <a:fontScheme name="Barlow Semi Condensed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904156-7292-47E9-8FA8-37ECA20D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Vcelarm</cp:lastModifiedBy>
  <cp:revision>2</cp:revision>
  <cp:lastPrinted>2022-12-09T14:10:00Z</cp:lastPrinted>
  <dcterms:created xsi:type="dcterms:W3CDTF">2026-01-26T17:18:00Z</dcterms:created>
  <dcterms:modified xsi:type="dcterms:W3CDTF">2026-01-26T17:18:00Z</dcterms:modified>
</cp:coreProperties>
</file>