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>Odvolání proti rozhodnutí o nepřijetí na střední školu</w:t>
      </w:r>
    </w:p>
    <w:p w:rsidR="00475C4E" w:rsidRPr="009632C2" w:rsidRDefault="00475C4E" w:rsidP="00475C4E">
      <w:pPr>
        <w:spacing w:after="0" w:line="240" w:lineRule="auto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284"/>
        <w:gridCol w:w="4252"/>
        <w:gridCol w:w="2835"/>
        <w:gridCol w:w="1988"/>
      </w:tblGrid>
      <w:tr w:rsidR="00475C4E" w:rsidRPr="009632C2" w:rsidTr="00F90D8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Název střední školy      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  O</w:t>
            </w:r>
            <w:r w:rsidRPr="009E38E3">
              <w:rPr>
                <w:rStyle w:val="Siln"/>
                <w:rFonts w:ascii="Arial" w:hAnsi="Arial" w:cs="Arial"/>
                <w:shd w:val="clear" w:color="auto" w:fill="FFFFFF"/>
              </w:rPr>
              <w:t>bchodní akademie Hovorčovická</w:t>
            </w:r>
          </w:p>
        </w:tc>
      </w:tr>
      <w:tr w:rsidR="00475C4E" w:rsidRPr="009632C2" w:rsidTr="00F90D8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se sídlem</w:t>
            </w:r>
          </w:p>
        </w:tc>
        <w:tc>
          <w:tcPr>
            <w:tcW w:w="4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 Vinohradského hřbitova 3</w:t>
            </w:r>
          </w:p>
        </w:tc>
      </w:tr>
      <w:tr w:rsidR="00475C4E" w:rsidRPr="009632C2" w:rsidTr="00F90D8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PSČ a obec</w:t>
            </w:r>
          </w:p>
        </w:tc>
        <w:tc>
          <w:tcPr>
            <w:tcW w:w="4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130 </w:t>
            </w:r>
            <w:proofErr w:type="gramStart"/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00  Praha</w:t>
            </w:r>
            <w:proofErr w:type="gramEnd"/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3</w:t>
            </w:r>
          </w:p>
        </w:tc>
      </w:tr>
      <w:tr w:rsidR="00475C4E" w:rsidRPr="009632C2" w:rsidTr="00F90D8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C4E" w:rsidRPr="009E38E3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(dále jen jako „</w:t>
            </w:r>
            <w:r w:rsidRPr="009E38E3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škola</w:t>
            </w: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 a „</w:t>
            </w:r>
            <w:r w:rsidRPr="009E38E3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odvolání</w:t>
            </w: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“)</w:t>
            </w:r>
          </w:p>
        </w:tc>
      </w:tr>
      <w:tr w:rsidR="00475C4E" w:rsidRPr="009632C2" w:rsidTr="00F90D8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475C4E" w:rsidRPr="009632C2" w:rsidTr="00F90D89">
        <w:trPr>
          <w:gridAfter w:val="1"/>
          <w:wAfter w:w="1988" w:type="dxa"/>
        </w:trPr>
        <w:tc>
          <w:tcPr>
            <w:tcW w:w="4536" w:type="dxa"/>
            <w:gridSpan w:val="2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Proti rozhodnutí o nepřijetí 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číslo jednací (č.j.)</w:t>
            </w:r>
          </w:p>
        </w:tc>
        <w:tc>
          <w:tcPr>
            <w:tcW w:w="2835" w:type="dxa"/>
          </w:tcPr>
          <w:p w:rsidR="00475C4E" w:rsidRPr="0010151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rPr>
          <w:gridAfter w:val="1"/>
          <w:wAfter w:w="1988" w:type="dxa"/>
        </w:trPr>
        <w:tc>
          <w:tcPr>
            <w:tcW w:w="4536" w:type="dxa"/>
            <w:gridSpan w:val="2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Toto rozhodnutí odeslal ředitel dne</w:t>
            </w:r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1"/>
            </w:r>
          </w:p>
        </w:tc>
        <w:tc>
          <w:tcPr>
            <w:tcW w:w="2835" w:type="dxa"/>
          </w:tcPr>
          <w:p w:rsidR="00475C4E" w:rsidRPr="0010151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rPr>
          <w:gridAfter w:val="1"/>
          <w:wAfter w:w="1988" w:type="dxa"/>
        </w:trPr>
        <w:tc>
          <w:tcPr>
            <w:tcW w:w="4536" w:type="dxa"/>
            <w:gridSpan w:val="2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Rozhodnutí bylo uchazeči doručeno dne</w:t>
            </w:r>
          </w:p>
        </w:tc>
        <w:tc>
          <w:tcPr>
            <w:tcW w:w="2835" w:type="dxa"/>
          </w:tcPr>
          <w:p w:rsidR="00475C4E" w:rsidRPr="0010151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</w:tbl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(dále též jako „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rozhodnutí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“)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972"/>
        <w:gridCol w:w="1701"/>
        <w:gridCol w:w="709"/>
        <w:gridCol w:w="567"/>
        <w:gridCol w:w="1417"/>
        <w:gridCol w:w="1696"/>
      </w:tblGrid>
      <w:tr w:rsidR="00475C4E" w:rsidRPr="009632C2" w:rsidTr="00E76D10">
        <w:tc>
          <w:tcPr>
            <w:tcW w:w="2972" w:type="dxa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z w:val="20"/>
                <w:shd w:val="clear" w:color="auto" w:fill="FFFFFF"/>
              </w:rPr>
              <w:t xml:space="preserve">Uchazeč </w:t>
            </w:r>
            <w:r w:rsidRPr="009632C2">
              <w:rPr>
                <w:rStyle w:val="Siln"/>
                <w:rFonts w:ascii="Arial" w:hAnsi="Arial" w:cs="Arial"/>
                <w:b w:val="0"/>
                <w:i/>
                <w:sz w:val="20"/>
                <w:shd w:val="clear" w:color="auto" w:fill="FFFFFF"/>
              </w:rPr>
              <w:t>(jméno a příjmení)</w:t>
            </w:r>
          </w:p>
        </w:tc>
        <w:tc>
          <w:tcPr>
            <w:tcW w:w="6090" w:type="dxa"/>
            <w:gridSpan w:val="5"/>
          </w:tcPr>
          <w:p w:rsidR="00475C4E" w:rsidRPr="0010151A" w:rsidRDefault="00475C4E" w:rsidP="00F90D89">
            <w:pPr>
              <w:jc w:val="both"/>
              <w:rPr>
                <w:rStyle w:val="Siln"/>
                <w:rFonts w:ascii="Arial" w:hAnsi="Arial" w:cs="Arial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E76D10">
        <w:tc>
          <w:tcPr>
            <w:tcW w:w="2972" w:type="dxa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Registrační číslo uchazeče</w:t>
            </w:r>
          </w:p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(přiděleno školou)</w:t>
            </w:r>
          </w:p>
        </w:tc>
        <w:tc>
          <w:tcPr>
            <w:tcW w:w="6090" w:type="dxa"/>
            <w:gridSpan w:val="5"/>
          </w:tcPr>
          <w:p w:rsidR="00475C4E" w:rsidRPr="00E7125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E76D10">
        <w:tc>
          <w:tcPr>
            <w:tcW w:w="2972" w:type="dxa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N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ázev oboru vzdělání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C4E" w:rsidRPr="009632C2" w:rsidRDefault="00E76D10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Obchodní akademie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475C4E" w:rsidRPr="009632C2" w:rsidRDefault="00475C4E" w:rsidP="00F90D89">
            <w:pPr>
              <w:ind w:left="34"/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Kód oboru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660C88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(je v kritériích)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6</w:t>
            </w:r>
            <w:r w:rsidR="00E76D10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3-41-M/02</w:t>
            </w:r>
          </w:p>
        </w:tc>
      </w:tr>
      <w:tr w:rsidR="00E76D10" w:rsidRPr="009632C2" w:rsidTr="00E76D10">
        <w:tc>
          <w:tcPr>
            <w:tcW w:w="2972" w:type="dxa"/>
            <w:tcBorders>
              <w:right w:val="single" w:sz="4" w:space="0" w:color="auto"/>
            </w:tcBorders>
          </w:tcPr>
          <w:p w:rsidR="00E76D10" w:rsidRPr="009632C2" w:rsidRDefault="00E76D10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6F4E29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Školní vzdělávací program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0" w:rsidRPr="009632C2" w:rsidRDefault="00E76D10" w:rsidP="00F90D89">
            <w:pPr>
              <w:ind w:left="34"/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  <w:t>Obchodní akademie</w:t>
            </w:r>
          </w:p>
        </w:tc>
      </w:tr>
      <w:tr w:rsidR="00475C4E" w:rsidRPr="009632C2" w:rsidTr="00E76D10">
        <w:tc>
          <w:tcPr>
            <w:tcW w:w="2972" w:type="dxa"/>
            <w:tcBorders>
              <w:bottom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Datum narození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5C4E" w:rsidRPr="0010151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E76D1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Bytem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E76D10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obec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: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E76D1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ID datové schránky fyzické nepodnikající osoby</w:t>
            </w:r>
            <w:bookmarkStart w:id="0" w:name="_Ref112835642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2"/>
            </w:r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9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(dále též jako „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účastník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nebo „uchazeč“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)</w:t>
            </w:r>
          </w:p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475C4E" w:rsidRPr="009632C2" w:rsidTr="00E76D10">
        <w:tc>
          <w:tcPr>
            <w:tcW w:w="2972" w:type="dxa"/>
            <w:tcBorders>
              <w:top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Uchazeče zastupuje 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(titul, jméno, příjmení)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zákonný zástupce uchazeče</w:t>
            </w:r>
            <w:bookmarkStart w:id="1" w:name="_Ref118453793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3"/>
            </w:r>
            <w:bookmarkEnd w:id="1"/>
          </w:p>
        </w:tc>
      </w:tr>
      <w:tr w:rsidR="00475C4E" w:rsidRPr="009632C2" w:rsidTr="00E76D10"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Bytem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E76D10"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obec: 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E76D10">
        <w:trPr>
          <w:trHeight w:val="194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Adresa pro doručování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E76D10">
        <w:trPr>
          <w:trHeight w:val="194"/>
        </w:trPr>
        <w:tc>
          <w:tcPr>
            <w:tcW w:w="29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obec: 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E76D10">
        <w:tc>
          <w:tcPr>
            <w:tcW w:w="2972" w:type="dxa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ID datové schránky fyzické nepodnikající osoby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6090" w:type="dxa"/>
            <w:gridSpan w:val="5"/>
          </w:tcPr>
          <w:p w:rsidR="00475C4E" w:rsidRPr="00E7125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E76D10">
        <w:tc>
          <w:tcPr>
            <w:tcW w:w="2972" w:type="dxa"/>
            <w:tcBorders>
              <w:bottom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Telefonní číslo 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(nepovinný údaj)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 xml:space="preserve"> 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6090" w:type="dxa"/>
            <w:gridSpan w:val="5"/>
            <w:tcBorders>
              <w:bottom w:val="single" w:sz="4" w:space="0" w:color="auto"/>
            </w:tcBorders>
          </w:tcPr>
          <w:p w:rsidR="00475C4E" w:rsidRPr="00E7125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</w:tbl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(dále též jako „Záhlaví“)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Účastník se tímto odvolává proti výše uvedenému rozhodnutí školy.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Účastník řízení podal přihlášku ke vzdělávání ve výše uvedeném oboru, ale nebyl přijat.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Svoje odvolání odůvodňuje účastník řízení následovně: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t xml:space="preserve">Účastník řízení se umístil na </w:t>
      </w:r>
      <w:r w:rsidRPr="00F81C00">
        <w:rPr>
          <w:rFonts w:ascii="Arial" w:hAnsi="Arial" w:cs="Arial"/>
          <w:b/>
          <w:color w:val="595959" w:themeColor="text1" w:themeTint="A6"/>
        </w:rPr>
        <w:t>….</w:t>
      </w:r>
      <w:r w:rsidRPr="00660C88">
        <w:rPr>
          <w:rFonts w:ascii="Arial" w:hAnsi="Arial" w:cs="Arial"/>
          <w:color w:val="595959" w:themeColor="text1" w:themeTint="A6"/>
        </w:rPr>
        <w:t xml:space="preserve"> </w:t>
      </w:r>
      <w:r w:rsidRPr="009632C2">
        <w:rPr>
          <w:rFonts w:ascii="Arial" w:hAnsi="Arial" w:cs="Arial"/>
        </w:rPr>
        <w:t>místě</w:t>
      </w:r>
      <w:bookmarkStart w:id="2" w:name="_Ref111473897"/>
      <w:r w:rsidRPr="009632C2">
        <w:rPr>
          <w:rFonts w:ascii="Arial" w:hAnsi="Arial" w:cs="Arial"/>
        </w:rPr>
        <w:t>.</w:t>
      </w:r>
      <w:r w:rsidRPr="009632C2">
        <w:rPr>
          <w:rStyle w:val="Znakapoznpodarou"/>
          <w:rFonts w:ascii="Arial" w:hAnsi="Arial" w:cs="Arial"/>
        </w:rPr>
        <w:footnoteReference w:id="4"/>
      </w:r>
      <w:bookmarkEnd w:id="2"/>
      <w:r w:rsidRPr="009632C2">
        <w:rPr>
          <w:rFonts w:ascii="Arial" w:hAnsi="Arial" w:cs="Arial"/>
        </w:rPr>
        <w:t xml:space="preserve"> Pokud někteří úspěšní uchazeči svůj úmysl vzdělávat se v tomto oboru nepotvrdí zápisovým lístkem, domnívám se, že by bylo možné původní rozhodnutí zrušit účastníka řízení ke vzdělávání přijmout do uvolněné kapacity.</w:t>
      </w:r>
    </w:p>
    <w:p w:rsidR="00475C4E" w:rsidRPr="009632C2" w:rsidRDefault="00475C4E" w:rsidP="00475C4E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tohoto podání je skutečnost, že </w:t>
      </w:r>
      <w:r w:rsidRPr="009632C2">
        <w:rPr>
          <w:rFonts w:ascii="Arial" w:hAnsi="Arial" w:cs="Arial"/>
        </w:rPr>
        <w:t xml:space="preserve">účastník projevuje o studium ve škole dlouhodobý zájem, již od dětství navštěvuje zájmové kroužky (a to konkrétně </w:t>
      </w:r>
      <w:r w:rsidRPr="00660C88">
        <w:rPr>
          <w:rFonts w:ascii="Arial" w:hAnsi="Arial" w:cs="Arial"/>
          <w:i/>
          <w:color w:val="595959" w:themeColor="text1" w:themeTint="A6"/>
        </w:rPr>
        <w:t>…</w:t>
      </w:r>
      <w:r w:rsidRPr="009632C2">
        <w:rPr>
          <w:rFonts w:ascii="Arial" w:hAnsi="Arial" w:cs="Arial"/>
        </w:rPr>
        <w:t xml:space="preserve">), </w:t>
      </w:r>
      <w:r w:rsidRPr="009632C2">
        <w:rPr>
          <w:rFonts w:ascii="Arial" w:hAnsi="Arial" w:cs="Arial"/>
        </w:rPr>
        <w:lastRenderedPageBreak/>
        <w:t xml:space="preserve">účastní se soutěží (a to </w:t>
      </w:r>
      <w:r w:rsidRPr="00660C88">
        <w:rPr>
          <w:rFonts w:ascii="Arial" w:hAnsi="Arial" w:cs="Arial"/>
          <w:i/>
          <w:color w:val="595959" w:themeColor="text1" w:themeTint="A6"/>
        </w:rPr>
        <w:t>…</w:t>
      </w:r>
      <w:r w:rsidRPr="009632C2">
        <w:rPr>
          <w:rFonts w:ascii="Arial" w:hAnsi="Arial" w:cs="Arial"/>
        </w:rPr>
        <w:t>). Škola je pro účastníka řízení ve velmi dobré dopravní dostupnosti.</w:t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t xml:space="preserve"> </w:t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begin"/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instrText xml:space="preserve"> NOTEREF _Ref112835642 \h  \* MERGEFORMAT </w:instrText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separate"/>
      </w:r>
      <w:r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t>2</w:t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end"/>
      </w:r>
    </w:p>
    <w:p w:rsidR="00475C4E" w:rsidRPr="009632C2" w:rsidRDefault="00475C4E" w:rsidP="00475C4E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t>Účastník řízení měl po celou dobu školní docházky na ZŠ velmi dobrý prospěch.</w:t>
      </w:r>
    </w:p>
    <w:p w:rsidR="00475C4E" w:rsidRPr="009632C2" w:rsidRDefault="00475C4E" w:rsidP="00475C4E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t xml:space="preserve">Další důvod(y) odvolání: </w:t>
      </w:r>
      <w:r w:rsidRPr="00660C88">
        <w:rPr>
          <w:rFonts w:ascii="Arial" w:hAnsi="Arial" w:cs="Arial"/>
          <w:color w:val="595959" w:themeColor="text1" w:themeTint="A6"/>
        </w:rPr>
        <w:t>………………………………</w:t>
      </w:r>
      <w:proofErr w:type="gramStart"/>
      <w:r w:rsidRPr="00660C88">
        <w:rPr>
          <w:rFonts w:ascii="Arial" w:hAnsi="Arial" w:cs="Arial"/>
          <w:color w:val="595959" w:themeColor="text1" w:themeTint="A6"/>
        </w:rPr>
        <w:t>……</w:t>
      </w:r>
      <w:r w:rsidRPr="00CB6FBE">
        <w:rPr>
          <w:rFonts w:ascii="Arial" w:hAnsi="Arial" w:cs="Arial"/>
        </w:rPr>
        <w:t>.</w:t>
      </w:r>
      <w:proofErr w:type="gramEnd"/>
      <w:r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begin"/>
      </w:r>
      <w:r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instrText xml:space="preserve"> NOTEREF _Ref112835642 \h  \* MERGEFORMAT </w:instrText>
      </w:r>
      <w:r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</w:r>
      <w:r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separate"/>
      </w:r>
      <w:r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t>2</w:t>
      </w:r>
      <w:r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end"/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Účastník znovu žádá o zvážení možnosti přijetí.</w:t>
      </w:r>
    </w:p>
    <w:p w:rsidR="00475C4E" w:rsidRPr="009632C2" w:rsidRDefault="00475C4E" w:rsidP="00475C4E">
      <w:pPr>
        <w:pStyle w:val="Odstavecseseznamem"/>
        <w:spacing w:after="0" w:line="240" w:lineRule="auto"/>
        <w:ind w:left="1080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5C4E" w:rsidRPr="009632C2" w:rsidTr="00F90D89">
        <w:tc>
          <w:tcPr>
            <w:tcW w:w="3020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……………………………</w:t>
            </w:r>
          </w:p>
        </w:tc>
      </w:tr>
      <w:tr w:rsidR="00475C4E" w:rsidRPr="009632C2" w:rsidTr="00F90D89">
        <w:tc>
          <w:tcPr>
            <w:tcW w:w="3020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Podpis</w:t>
            </w:r>
            <w:bookmarkStart w:id="3" w:name="_Ref118453294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5"/>
            </w:r>
            <w:bookmarkEnd w:id="3"/>
          </w:p>
        </w:tc>
      </w:tr>
    </w:tbl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pBdr>
          <w:bottom w:val="dashed" w:sz="2" w:space="1" w:color="auto"/>
        </w:pBd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u w:val="single"/>
          <w:shd w:val="clear" w:color="auto" w:fill="FFFFFF"/>
        </w:rPr>
      </w:pPr>
      <w:r w:rsidRPr="009632C2">
        <w:rPr>
          <w:rStyle w:val="Siln"/>
          <w:rFonts w:ascii="Arial" w:hAnsi="Arial" w:cs="Arial"/>
          <w:u w:val="single"/>
          <w:shd w:val="clear" w:color="auto" w:fill="FFFFFF"/>
        </w:rPr>
        <w:t xml:space="preserve">Pozn.: Tato poslední část je </w:t>
      </w:r>
      <w:r w:rsidRPr="00083FFB">
        <w:rPr>
          <w:rStyle w:val="Siln"/>
          <w:rFonts w:ascii="Arial" w:hAnsi="Arial" w:cs="Arial"/>
          <w:u w:val="double"/>
          <w:shd w:val="clear" w:color="auto" w:fill="FFFFFF"/>
        </w:rPr>
        <w:t>NEPOVINNÁ</w:t>
      </w:r>
      <w:r w:rsidRPr="009632C2">
        <w:rPr>
          <w:rStyle w:val="Siln"/>
          <w:rFonts w:ascii="Arial" w:hAnsi="Arial" w:cs="Arial"/>
          <w:u w:val="single"/>
          <w:shd w:val="clear" w:color="auto" w:fill="FFFFFF"/>
        </w:rPr>
        <w:t>, vyplňte jen, pokud tak uznáte za vhodné.</w:t>
      </w:r>
    </w:p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>Pokud si ji nepřejete vyplnit, tak ponechte prázdnou, nebo ji před tiskem smažte.</w:t>
      </w:r>
    </w:p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u w:val="single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 xml:space="preserve"> Zpětvzetí odvolání v případě nevyhovění odvolání ředitelem/ředitelkou školy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2835"/>
        <w:gridCol w:w="3113"/>
      </w:tblGrid>
      <w:tr w:rsidR="00475C4E" w:rsidRPr="009632C2" w:rsidTr="00F90D89">
        <w:tc>
          <w:tcPr>
            <w:tcW w:w="3114" w:type="dxa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z w:val="20"/>
                <w:shd w:val="clear" w:color="auto" w:fill="FFFFFF"/>
              </w:rPr>
              <w:t xml:space="preserve">Uchazeč </w:t>
            </w:r>
            <w:r w:rsidRPr="009632C2">
              <w:rPr>
                <w:rStyle w:val="Siln"/>
                <w:rFonts w:ascii="Arial" w:hAnsi="Arial" w:cs="Arial"/>
                <w:b w:val="0"/>
                <w:i/>
                <w:sz w:val="20"/>
                <w:shd w:val="clear" w:color="auto" w:fill="FFFFFF"/>
              </w:rPr>
              <w:t>(jméno a příjmení)</w:t>
            </w:r>
          </w:p>
        </w:tc>
        <w:tc>
          <w:tcPr>
            <w:tcW w:w="5948" w:type="dxa"/>
            <w:gridSpan w:val="2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Uchazeče zastupuje 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(titul, jméno, příjmení)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zákonný zástupce uchazeče</w:t>
            </w:r>
            <w:r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_Ref118453793 \h  \* MERGEFORMAT </w:instrText>
            </w:r>
            <w:r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3</w:t>
            </w:r>
            <w:r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</w:tr>
      <w:tr w:rsidR="00475C4E" w:rsidRPr="009632C2" w:rsidTr="00F90D89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E-mail zástupce (popř. účastníka staršího 18 let)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  <w:r w:rsidRPr="008B2765"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  <w:t>@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  <w:tcBorders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Proti rozhodnutí o nepřijetí 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č.j.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</w:tbl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Nezmění-li ředitel školy své rozhodnutí postupem podle § 87 správního řádu (</w:t>
      </w:r>
      <w:proofErr w:type="spellStart"/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autoremedura</w:t>
      </w:r>
      <w:proofErr w:type="spellEnd"/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– změna rozhodnutí o nepřijetí na rozhodnutí o přijetí v důsledku uvolněné kapacity vlivem včas neodevzdaných zápisových lístků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), bere uchazeč své odvolání, které podal, 29. dnem po jeho doručení škole zpět.</w:t>
      </w:r>
      <w:r w:rsidRPr="009632C2">
        <w:rPr>
          <w:rStyle w:val="Znakapoznpodarou"/>
          <w:rFonts w:ascii="Arial" w:hAnsi="Arial" w:cs="Arial"/>
          <w:bCs/>
          <w:shd w:val="clear" w:color="auto" w:fill="FFFFFF"/>
        </w:rPr>
        <w:footnoteReference w:id="6"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color w:val="FFC00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ind w:left="1416" w:hanging="1416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5C4E" w:rsidRPr="009632C2" w:rsidTr="00F90D89">
        <w:tc>
          <w:tcPr>
            <w:tcW w:w="3020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……………………………</w:t>
            </w:r>
          </w:p>
        </w:tc>
      </w:tr>
      <w:tr w:rsidR="00475C4E" w:rsidRPr="009632C2" w:rsidTr="00F90D89">
        <w:tc>
          <w:tcPr>
            <w:tcW w:w="3020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Podpis</w:t>
            </w:r>
            <w:r w:rsidRPr="009632C2">
              <w:rPr>
                <w:rFonts w:ascii="Arial" w:hAnsi="Arial" w:cs="Arial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_Ref118453294 \h </w:instrText>
            </w:r>
            <w:r w:rsidRPr="009632C2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Pr="009632C2">
              <w:rPr>
                <w:rFonts w:ascii="Arial" w:hAnsi="Arial" w:cs="Arial"/>
                <w:vertAlign w:val="superscript"/>
              </w:rPr>
            </w:r>
            <w:r w:rsidRPr="009632C2"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5</w:t>
            </w:r>
            <w:r w:rsidRPr="009632C2">
              <w:rPr>
                <w:rFonts w:ascii="Arial" w:hAnsi="Arial" w:cs="Arial"/>
                <w:vertAlign w:val="superscript"/>
              </w:rPr>
              <w:fldChar w:fldCharType="end"/>
            </w:r>
          </w:p>
        </w:tc>
      </w:tr>
    </w:tbl>
    <w:p w:rsidR="00475C4E" w:rsidRPr="009632C2" w:rsidRDefault="00475C4E" w:rsidP="00475C4E">
      <w:pPr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Default="00475C4E"/>
    <w:sectPr w:rsidR="00475C4E" w:rsidSect="00EA5159">
      <w:footerReference w:type="default" r:id="rId7"/>
      <w:pgSz w:w="11906" w:h="16838"/>
      <w:pgMar w:top="113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5C4E" w:rsidRDefault="00475C4E" w:rsidP="00475C4E">
      <w:pPr>
        <w:spacing w:after="0" w:line="240" w:lineRule="auto"/>
      </w:pPr>
      <w:r>
        <w:separator/>
      </w:r>
    </w:p>
  </w:endnote>
  <w:endnote w:type="continuationSeparator" w:id="0">
    <w:p w:rsidR="00475C4E" w:rsidRDefault="00475C4E" w:rsidP="0047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0B6" w:rsidRDefault="00E76D10">
    <w:pPr>
      <w:pStyle w:val="Zpat"/>
      <w:jc w:val="right"/>
    </w:pPr>
  </w:p>
  <w:p w:rsidR="004850B6" w:rsidRDefault="00E76D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5C4E" w:rsidRDefault="00475C4E" w:rsidP="00475C4E">
      <w:pPr>
        <w:spacing w:after="0" w:line="240" w:lineRule="auto"/>
      </w:pPr>
      <w:r>
        <w:separator/>
      </w:r>
    </w:p>
  </w:footnote>
  <w:footnote w:type="continuationSeparator" w:id="0">
    <w:p w:rsidR="00475C4E" w:rsidRDefault="00475C4E" w:rsidP="00475C4E">
      <w:pPr>
        <w:spacing w:after="0" w:line="240" w:lineRule="auto"/>
      </w:pPr>
      <w:r>
        <w:continuationSeparator/>
      </w:r>
    </w:p>
  </w:footnote>
  <w:footnote w:id="1">
    <w:p w:rsidR="00475C4E" w:rsidRPr="009632C2" w:rsidRDefault="00475C4E" w:rsidP="00475C4E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Pokud z obálky nevyplývá, není nutno vyplnit.</w:t>
      </w:r>
    </w:p>
  </w:footnote>
  <w:footnote w:id="2">
    <w:p w:rsidR="00475C4E" w:rsidRPr="009632C2" w:rsidRDefault="00475C4E" w:rsidP="00475C4E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Vyplnit, proškrtnout</w:t>
      </w:r>
      <w:r>
        <w:rPr>
          <w:rFonts w:ascii="Arial" w:hAnsi="Arial" w:cs="Arial"/>
        </w:rPr>
        <w:t xml:space="preserve"> nebo smazat</w:t>
      </w:r>
      <w:r w:rsidRPr="009632C2">
        <w:rPr>
          <w:rFonts w:ascii="Arial" w:hAnsi="Arial" w:cs="Arial"/>
        </w:rPr>
        <w:t>.</w:t>
      </w:r>
    </w:p>
  </w:footnote>
  <w:footnote w:id="3">
    <w:p w:rsidR="00475C4E" w:rsidRPr="009632C2" w:rsidRDefault="00475C4E" w:rsidP="00475C4E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Pokud se jedná o jiného zástupce, tak přepsat dle potřeby.</w:t>
      </w:r>
    </w:p>
  </w:footnote>
  <w:footnote w:id="4">
    <w:p w:rsidR="00475C4E" w:rsidRPr="009632C2" w:rsidRDefault="00475C4E" w:rsidP="00475C4E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Doplnit.</w:t>
      </w:r>
    </w:p>
  </w:footnote>
  <w:footnote w:id="5">
    <w:p w:rsidR="00475C4E" w:rsidRPr="009632C2" w:rsidRDefault="00475C4E" w:rsidP="00475C4E">
      <w:pPr>
        <w:pStyle w:val="Textpoznpodarou"/>
        <w:jc w:val="both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Podpis zákonného zástupce (u uchazeče mladšího 18 let), nebo jeho zástupce (přílohou odvolání je v takovém případě plná moc).  Podpis uchazeče staršího 18 let, nebo jeho zástupce (přílohou odvolání je v takovém případě plná moc). Podání poslané z datové schránky osoby, která má oprávnění odvolání podat, má stejného účinku, jako by bylo podepsané odesilatelem (fikce podpisu), tj. netřeba vlastnoručního podpisu.</w:t>
      </w:r>
    </w:p>
  </w:footnote>
  <w:footnote w:id="6">
    <w:p w:rsidR="00475C4E" w:rsidRPr="009632C2" w:rsidRDefault="00475C4E" w:rsidP="00475C4E">
      <w:pPr>
        <w:pStyle w:val="Textpoznpodarou"/>
        <w:jc w:val="both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Úspěšní uchazeči mají 10 pracovních dnů ode dne oznámení rozhodnutí o přijetí na předání zápisového lístku škole, pokud tak neučiní, uplynutím lhůty zaniká jejich rozhodnutí o přijetí – uvolní se místo. Ředitel školy od následujícího dne po uplynutí lhůty zaplňuje uvolněná místa z řad neúspěšných uchazečů (podle jejich pořadí v přijímacím řízení), kdy toto bývá </w:t>
      </w:r>
      <w:r w:rsidRPr="00A743FB">
        <w:rPr>
          <w:rFonts w:ascii="Arial" w:hAnsi="Arial" w:cs="Arial"/>
        </w:rPr>
        <w:t xml:space="preserve">ukončeno do </w:t>
      </w:r>
      <w:r w:rsidRPr="00083FFB">
        <w:rPr>
          <w:rFonts w:ascii="Arial" w:hAnsi="Arial" w:cs="Arial"/>
        </w:rPr>
        <w:t>15.</w:t>
      </w:r>
      <w:r w:rsidRPr="00A743FB">
        <w:rPr>
          <w:rFonts w:ascii="Arial" w:hAnsi="Arial" w:cs="Arial"/>
        </w:rPr>
        <w:t xml:space="preserve"> pracovního dne od výše uvedeného oznámení. Řízení o odvolání se v případě, že ředitel školy odvolání nevyhoví a bude odevzdáno zpětvzetí, zastaví a nebude v něm už dále rozhodnuto. </w:t>
      </w:r>
      <w:r w:rsidRPr="00083FFB">
        <w:rPr>
          <w:rFonts w:ascii="Arial" w:hAnsi="Arial" w:cs="Arial"/>
        </w:rPr>
        <w:t>Usnesení o zastavení se pouze poznamená do spisu a neodesílá se doporučeně poštou na dodejku</w:t>
      </w:r>
      <w:r>
        <w:rPr>
          <w:rFonts w:ascii="Arial" w:hAnsi="Arial" w:cs="Arial"/>
        </w:rPr>
        <w:t>, účastník je o něm vhodným způsobem informován</w:t>
      </w:r>
      <w:r w:rsidRPr="00083FFB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0B89"/>
    <w:multiLevelType w:val="hybridMultilevel"/>
    <w:tmpl w:val="2378FA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2992C"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937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4E"/>
    <w:rsid w:val="00475C4E"/>
    <w:rsid w:val="00D332B6"/>
    <w:rsid w:val="00E7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CC15"/>
  <w15:chartTrackingRefBased/>
  <w15:docId w15:val="{0D890499-730B-4433-A0FA-131233C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C4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5C4E"/>
    <w:rPr>
      <w:b/>
      <w:bCs/>
    </w:rPr>
  </w:style>
  <w:style w:type="paragraph" w:styleId="Odstavecseseznamem">
    <w:name w:val="List Paragraph"/>
    <w:basedOn w:val="Normln"/>
    <w:uiPriority w:val="34"/>
    <w:qFormat/>
    <w:rsid w:val="00475C4E"/>
    <w:pPr>
      <w:ind w:left="720"/>
      <w:contextualSpacing/>
    </w:pPr>
  </w:style>
  <w:style w:type="table" w:styleId="Mkatabulky">
    <w:name w:val="Table Grid"/>
    <w:basedOn w:val="Normlntabulka"/>
    <w:uiPriority w:val="39"/>
    <w:rsid w:val="00475C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5C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5C4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75C4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7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5C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ZKM Consult</dc:creator>
  <cp:keywords/>
  <dc:description/>
  <cp:lastModifiedBy>ZKM Consult</cp:lastModifiedBy>
  <cp:revision>3</cp:revision>
  <dcterms:created xsi:type="dcterms:W3CDTF">2023-04-29T15:25:00Z</dcterms:created>
  <dcterms:modified xsi:type="dcterms:W3CDTF">2023-04-29T15:28:00Z</dcterms:modified>
</cp:coreProperties>
</file>